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75B2" w14:textId="77777777" w:rsidR="00A1196B" w:rsidRPr="00975EA6" w:rsidRDefault="00A1196B" w:rsidP="00A1196B">
      <w:pPr>
        <w:spacing w:line="360" w:lineRule="auto"/>
        <w:jc w:val="both"/>
        <w:rPr>
          <w:b/>
          <w:sz w:val="28"/>
          <w:lang w:val="en-US"/>
        </w:rPr>
      </w:pPr>
      <w:r w:rsidRPr="00975EA6">
        <w:rPr>
          <w:b/>
          <w:sz w:val="28"/>
          <w:lang w:val="en-US"/>
        </w:rPr>
        <w:t>Press release</w:t>
      </w:r>
    </w:p>
    <w:p w14:paraId="520B1211" w14:textId="4D0CCB10" w:rsidR="00A1196B" w:rsidRPr="006A050F" w:rsidRDefault="00962A1E" w:rsidP="006A050F">
      <w:pPr>
        <w:pStyle w:val="Nadpis1"/>
        <w:rPr>
          <w:rFonts w:ascii="Calibri" w:eastAsia="Calibri" w:hAnsi="Calibri" w:cs="Arial"/>
          <w:bCs/>
          <w:color w:val="000000"/>
          <w:sz w:val="36"/>
          <w:szCs w:val="36"/>
          <w:lang w:val="sk-SK" w:eastAsia="cs-CZ"/>
        </w:rPr>
      </w:pPr>
      <w:r w:rsidRPr="006A050F">
        <w:rPr>
          <w:rFonts w:ascii="Calibri" w:eastAsia="Calibri" w:hAnsi="Calibri" w:cs="Arial"/>
          <w:bCs/>
          <w:color w:val="000000"/>
          <w:sz w:val="36"/>
          <w:szCs w:val="36"/>
          <w:lang w:val="sk-SK" w:eastAsia="cs-CZ"/>
        </w:rPr>
        <w:t>BLOCKCHAIN − POHĽAD NA TECHNOLÓGIE BUDÚCNOSTI</w:t>
      </w:r>
    </w:p>
    <w:p w14:paraId="5637826D" w14:textId="5B3DE157" w:rsidR="00317F3F" w:rsidRDefault="00983A43" w:rsidP="00801C71">
      <w:pPr>
        <w:autoSpaceDE w:val="0"/>
        <w:autoSpaceDN w:val="0"/>
        <w:adjustRightInd w:val="0"/>
        <w:spacing w:after="0" w:line="360" w:lineRule="auto"/>
        <w:jc w:val="both"/>
        <w:rPr>
          <w:rFonts w:eastAsia="Calibri" w:cs="Arial"/>
          <w:b/>
          <w:bCs/>
          <w:color w:val="000000"/>
          <w:sz w:val="28"/>
          <w:szCs w:val="28"/>
          <w:lang w:val="en-US"/>
        </w:rPr>
      </w:pPr>
      <w:proofErr w:type="spellStart"/>
      <w:r w:rsidRPr="00983A43">
        <w:rPr>
          <w:rFonts w:eastAsia="Calibri" w:cs="Arial"/>
          <w:b/>
          <w:bCs/>
          <w:color w:val="000000"/>
          <w:sz w:val="28"/>
          <w:szCs w:val="28"/>
          <w:lang w:val="en-US"/>
        </w:rPr>
        <w:t>Čo</w:t>
      </w:r>
      <w:proofErr w:type="spellEnd"/>
      <w:r w:rsidRPr="00983A43">
        <w:rPr>
          <w:rFonts w:eastAsia="Calibri" w:cs="Arial"/>
          <w:b/>
          <w:bCs/>
          <w:color w:val="000000"/>
          <w:sz w:val="28"/>
          <w:szCs w:val="28"/>
          <w:lang w:val="en-US"/>
        </w:rPr>
        <w:t xml:space="preserve"> je to </w:t>
      </w:r>
      <w:proofErr w:type="spellStart"/>
      <w:r w:rsidRPr="00983A43">
        <w:rPr>
          <w:rFonts w:eastAsia="Calibri" w:cs="Arial"/>
          <w:b/>
          <w:bCs/>
          <w:color w:val="000000"/>
          <w:sz w:val="28"/>
          <w:szCs w:val="28"/>
          <w:lang w:val="en-US"/>
        </w:rPr>
        <w:t>vlastne</w:t>
      </w:r>
      <w:proofErr w:type="spellEnd"/>
      <w:r w:rsidRPr="00983A43">
        <w:rPr>
          <w:rFonts w:eastAsia="Calibri" w:cs="Arial"/>
          <w:b/>
          <w:bCs/>
          <w:color w:val="000000"/>
          <w:sz w:val="28"/>
          <w:szCs w:val="28"/>
          <w:lang w:val="en-US"/>
        </w:rPr>
        <w:t xml:space="preserve"> </w:t>
      </w:r>
      <w:proofErr w:type="spellStart"/>
      <w:r w:rsidRPr="00983A43">
        <w:rPr>
          <w:rFonts w:eastAsia="Calibri" w:cs="Arial"/>
          <w:b/>
          <w:bCs/>
          <w:color w:val="000000"/>
          <w:sz w:val="28"/>
          <w:szCs w:val="28"/>
          <w:lang w:val="en-US"/>
        </w:rPr>
        <w:t>blockchain</w:t>
      </w:r>
      <w:proofErr w:type="spellEnd"/>
      <w:r w:rsidRPr="00983A43">
        <w:rPr>
          <w:rFonts w:eastAsia="Calibri" w:cs="Arial"/>
          <w:b/>
          <w:bCs/>
          <w:color w:val="000000"/>
          <w:sz w:val="28"/>
          <w:szCs w:val="28"/>
          <w:lang w:val="en-US"/>
        </w:rPr>
        <w:t xml:space="preserve">? Prečo ešte nespôsobil prelom v logistickom priemysle? Ako možno využiť jeho inovačný potenciál s pomocou tých správnych ekosystémov? Poďme sa </w:t>
      </w:r>
      <w:proofErr w:type="spellStart"/>
      <w:r w:rsidRPr="00983A43">
        <w:rPr>
          <w:rFonts w:eastAsia="Calibri" w:cs="Arial"/>
          <w:b/>
          <w:bCs/>
          <w:color w:val="000000"/>
          <w:sz w:val="28"/>
          <w:szCs w:val="28"/>
          <w:lang w:val="en-US"/>
        </w:rPr>
        <w:t>na</w:t>
      </w:r>
      <w:proofErr w:type="spellEnd"/>
      <w:r w:rsidRPr="00983A43">
        <w:rPr>
          <w:rFonts w:eastAsia="Calibri" w:cs="Arial"/>
          <w:b/>
          <w:bCs/>
          <w:color w:val="000000"/>
          <w:sz w:val="28"/>
          <w:szCs w:val="28"/>
          <w:lang w:val="en-US"/>
        </w:rPr>
        <w:t xml:space="preserve"> to </w:t>
      </w:r>
      <w:proofErr w:type="spellStart"/>
      <w:r w:rsidRPr="00983A43">
        <w:rPr>
          <w:rFonts w:eastAsia="Calibri" w:cs="Arial"/>
          <w:b/>
          <w:bCs/>
          <w:color w:val="000000"/>
          <w:sz w:val="28"/>
          <w:szCs w:val="28"/>
          <w:lang w:val="en-US"/>
        </w:rPr>
        <w:t>lepšie</w:t>
      </w:r>
      <w:proofErr w:type="spellEnd"/>
      <w:r w:rsidRPr="00983A43">
        <w:rPr>
          <w:rFonts w:eastAsia="Calibri" w:cs="Arial"/>
          <w:b/>
          <w:bCs/>
          <w:color w:val="000000"/>
          <w:sz w:val="28"/>
          <w:szCs w:val="28"/>
          <w:lang w:val="en-US"/>
        </w:rPr>
        <w:t xml:space="preserve"> </w:t>
      </w:r>
      <w:proofErr w:type="spellStart"/>
      <w:r w:rsidRPr="00983A43">
        <w:rPr>
          <w:rFonts w:eastAsia="Calibri" w:cs="Arial"/>
          <w:b/>
          <w:bCs/>
          <w:color w:val="000000"/>
          <w:sz w:val="28"/>
          <w:szCs w:val="28"/>
          <w:lang w:val="en-US"/>
        </w:rPr>
        <w:t>pozrieť</w:t>
      </w:r>
      <w:proofErr w:type="spellEnd"/>
      <w:r w:rsidRPr="00983A43">
        <w:rPr>
          <w:rFonts w:eastAsia="Calibri" w:cs="Arial"/>
          <w:b/>
          <w:bCs/>
          <w:color w:val="000000"/>
          <w:sz w:val="28"/>
          <w:szCs w:val="28"/>
          <w:lang w:val="en-US"/>
        </w:rPr>
        <w:t>.</w:t>
      </w:r>
      <w:r w:rsidR="00CC6C0D">
        <w:rPr>
          <w:rFonts w:eastAsia="Calibri" w:cs="Arial"/>
          <w:b/>
          <w:bCs/>
          <w:color w:val="000000"/>
          <w:sz w:val="28"/>
          <w:szCs w:val="28"/>
          <w:lang w:val="en-US"/>
        </w:rPr>
        <w:t xml:space="preserve"> </w:t>
      </w:r>
    </w:p>
    <w:p w14:paraId="1A9C55B6" w14:textId="05788759" w:rsidR="00A1196B" w:rsidRPr="006A050F" w:rsidRDefault="00F325C7" w:rsidP="00A1196B">
      <w:pPr>
        <w:autoSpaceDE w:val="0"/>
        <w:autoSpaceDN w:val="0"/>
        <w:adjustRightInd w:val="0"/>
        <w:spacing w:after="120" w:line="360" w:lineRule="auto"/>
        <w:rPr>
          <w:rFonts w:cs="Arial"/>
          <w:b/>
          <w:bCs/>
          <w:szCs w:val="24"/>
          <w:lang w:val="sk-SK"/>
        </w:rPr>
      </w:pPr>
      <w:r w:rsidRPr="006A050F">
        <w:rPr>
          <w:rFonts w:cs="Arial"/>
          <w:b/>
          <w:bCs/>
          <w:szCs w:val="24"/>
          <w:lang w:val="sk-SK"/>
        </w:rPr>
        <w:t xml:space="preserve">V </w:t>
      </w:r>
      <w:proofErr w:type="spellStart"/>
      <w:r w:rsidRPr="006A050F">
        <w:rPr>
          <w:rFonts w:cs="Arial"/>
          <w:b/>
          <w:bCs/>
          <w:szCs w:val="24"/>
          <w:lang w:val="sk-SK"/>
        </w:rPr>
        <w:t>Praze</w:t>
      </w:r>
      <w:proofErr w:type="spellEnd"/>
      <w:r w:rsidR="00A1196B" w:rsidRPr="006A050F">
        <w:rPr>
          <w:rFonts w:cs="Arial"/>
          <w:b/>
          <w:bCs/>
          <w:szCs w:val="24"/>
          <w:lang w:val="sk-SK"/>
        </w:rPr>
        <w:t>, 16</w:t>
      </w:r>
      <w:r w:rsidRPr="006A050F">
        <w:rPr>
          <w:rFonts w:cs="Arial"/>
          <w:b/>
          <w:bCs/>
          <w:szCs w:val="24"/>
          <w:lang w:val="sk-SK"/>
        </w:rPr>
        <w:t xml:space="preserve">. </w:t>
      </w:r>
      <w:proofErr w:type="spellStart"/>
      <w:r w:rsidR="00801C71" w:rsidRPr="006A050F">
        <w:rPr>
          <w:rFonts w:cs="Arial"/>
          <w:b/>
          <w:bCs/>
          <w:szCs w:val="24"/>
          <w:lang w:val="sk-SK"/>
        </w:rPr>
        <w:t>k</w:t>
      </w:r>
      <w:r w:rsidRPr="006A050F">
        <w:rPr>
          <w:rFonts w:cs="Arial"/>
          <w:b/>
          <w:bCs/>
          <w:szCs w:val="24"/>
          <w:lang w:val="sk-SK"/>
        </w:rPr>
        <w:t>větna</w:t>
      </w:r>
      <w:proofErr w:type="spellEnd"/>
      <w:r w:rsidRPr="006A050F">
        <w:rPr>
          <w:rFonts w:cs="Arial"/>
          <w:b/>
          <w:bCs/>
          <w:szCs w:val="24"/>
          <w:lang w:val="sk-SK"/>
        </w:rPr>
        <w:t xml:space="preserve"> </w:t>
      </w:r>
      <w:r w:rsidR="00A1196B" w:rsidRPr="006A050F">
        <w:rPr>
          <w:rFonts w:cs="Arial"/>
          <w:b/>
          <w:bCs/>
          <w:szCs w:val="24"/>
          <w:lang w:val="sk-SK"/>
        </w:rPr>
        <w:t>202</w:t>
      </w:r>
      <w:r w:rsidR="00D12C3B" w:rsidRPr="006A050F">
        <w:rPr>
          <w:rFonts w:cs="Arial"/>
          <w:b/>
          <w:bCs/>
          <w:szCs w:val="24"/>
          <w:lang w:val="sk-SK"/>
        </w:rPr>
        <w:t>2</w:t>
      </w:r>
      <w:r w:rsidR="00A1196B" w:rsidRPr="006A050F">
        <w:rPr>
          <w:rFonts w:cs="Arial"/>
          <w:b/>
          <w:bCs/>
          <w:szCs w:val="24"/>
          <w:lang w:val="sk-SK"/>
        </w:rPr>
        <w:t xml:space="preserve"> – </w:t>
      </w:r>
      <w:proofErr w:type="spellStart"/>
      <w:r w:rsidR="00A1196B" w:rsidRPr="006A050F">
        <w:rPr>
          <w:rFonts w:cs="Arial"/>
          <w:b/>
          <w:bCs/>
          <w:szCs w:val="24"/>
          <w:lang w:val="sk-SK"/>
        </w:rPr>
        <w:t>Dachser</w:t>
      </w:r>
      <w:proofErr w:type="spellEnd"/>
      <w:r w:rsidR="00A1196B" w:rsidRPr="006A050F">
        <w:rPr>
          <w:rFonts w:cs="Arial"/>
          <w:b/>
          <w:bCs/>
          <w:szCs w:val="24"/>
          <w:lang w:val="sk-SK"/>
        </w:rPr>
        <w:t>.</w:t>
      </w:r>
    </w:p>
    <w:p w14:paraId="3213CD5C" w14:textId="77777777" w:rsidR="006A050F" w:rsidRPr="006A050F" w:rsidRDefault="006A050F" w:rsidP="00A57BED">
      <w:pPr>
        <w:spacing w:line="360" w:lineRule="auto"/>
        <w:jc w:val="both"/>
        <w:rPr>
          <w:rFonts w:cs="Arial"/>
          <w:bCs/>
          <w:szCs w:val="24"/>
          <w:lang w:val="sk-SK"/>
        </w:rPr>
      </w:pPr>
      <w:r w:rsidRPr="006A050F">
        <w:rPr>
          <w:rFonts w:cs="Arial"/>
          <w:bCs/>
          <w:szCs w:val="24"/>
          <w:lang w:val="sk-SK"/>
        </w:rPr>
        <w:t xml:space="preserve">Zdá sa, že </w:t>
      </w:r>
      <w:proofErr w:type="spellStart"/>
      <w:r w:rsidRPr="006A050F">
        <w:rPr>
          <w:rFonts w:cs="Arial"/>
          <w:bCs/>
          <w:szCs w:val="24"/>
          <w:lang w:val="sk-SK"/>
        </w:rPr>
        <w:t>blockchain</w:t>
      </w:r>
      <w:proofErr w:type="spellEnd"/>
      <w:r w:rsidRPr="006A050F">
        <w:rPr>
          <w:rFonts w:cs="Arial"/>
          <w:bCs/>
          <w:szCs w:val="24"/>
          <w:lang w:val="sk-SK"/>
        </w:rPr>
        <w:t>, jedna z top technológií novej generácie uplynulých rokov, stratila niečo zo svojho lesku. Je to spôsobené len dezilúziou medzi tými, ktorí špekulovali s kryptomenou Bitcoin? Možno. Svetovo uznávaná digitálna mena je však len jedným zo spôsobov použitia tejto stále pozoruhodnej technológie.</w:t>
      </w:r>
    </w:p>
    <w:p w14:paraId="41E00A18" w14:textId="77777777" w:rsidR="00E55E1D" w:rsidRPr="00E55E1D" w:rsidRDefault="00E55E1D" w:rsidP="00A57BED">
      <w:pPr>
        <w:spacing w:line="360" w:lineRule="auto"/>
        <w:jc w:val="both"/>
        <w:rPr>
          <w:rFonts w:cs="Arial"/>
          <w:bCs/>
          <w:szCs w:val="24"/>
          <w:lang w:val="sk-SK"/>
        </w:rPr>
      </w:pPr>
      <w:proofErr w:type="spellStart"/>
      <w:r w:rsidRPr="00E55E1D">
        <w:rPr>
          <w:rFonts w:cs="Arial"/>
          <w:bCs/>
          <w:szCs w:val="24"/>
          <w:lang w:val="sk-SK"/>
        </w:rPr>
        <w:t>Blockchain</w:t>
      </w:r>
      <w:proofErr w:type="spellEnd"/>
      <w:r w:rsidRPr="00E55E1D">
        <w:rPr>
          <w:rFonts w:cs="Arial"/>
          <w:bCs/>
          <w:szCs w:val="24"/>
          <w:lang w:val="sk-SK"/>
        </w:rPr>
        <w:t xml:space="preserve"> je osobitá forma technológie distribuovanej účtovnej knihy (DLT), čo je všeobecný pojem, ktorý popisuje rôzne formy databázových štruktúr bez centrálneho správcu. </w:t>
      </w:r>
      <w:proofErr w:type="spellStart"/>
      <w:r w:rsidRPr="00E55E1D">
        <w:rPr>
          <w:rFonts w:cs="Arial"/>
          <w:bCs/>
          <w:szCs w:val="24"/>
          <w:lang w:val="sk-SK"/>
        </w:rPr>
        <w:t>Blockchain</w:t>
      </w:r>
      <w:proofErr w:type="spellEnd"/>
      <w:r w:rsidRPr="00E55E1D">
        <w:rPr>
          <w:rFonts w:cs="Arial"/>
          <w:bCs/>
          <w:szCs w:val="24"/>
          <w:lang w:val="sk-SK"/>
        </w:rPr>
        <w:t xml:space="preserve"> a Bitcoin vynašiel istý </w:t>
      </w:r>
      <w:proofErr w:type="spellStart"/>
      <w:r w:rsidRPr="00E55E1D">
        <w:rPr>
          <w:rFonts w:cs="Arial"/>
          <w:bCs/>
          <w:szCs w:val="24"/>
          <w:lang w:val="sk-SK"/>
        </w:rPr>
        <w:t>Satoshi</w:t>
      </w:r>
      <w:proofErr w:type="spellEnd"/>
      <w:r w:rsidRPr="00E55E1D">
        <w:rPr>
          <w:rFonts w:cs="Arial"/>
          <w:bCs/>
          <w:szCs w:val="24"/>
          <w:lang w:val="sk-SK"/>
        </w:rPr>
        <w:t xml:space="preserve"> </w:t>
      </w:r>
      <w:proofErr w:type="spellStart"/>
      <w:r w:rsidRPr="00E55E1D">
        <w:rPr>
          <w:rFonts w:cs="Arial"/>
          <w:bCs/>
          <w:szCs w:val="24"/>
          <w:lang w:val="sk-SK"/>
        </w:rPr>
        <w:t>Nakamoto</w:t>
      </w:r>
      <w:proofErr w:type="spellEnd"/>
      <w:r w:rsidRPr="00E55E1D">
        <w:rPr>
          <w:rFonts w:cs="Arial"/>
          <w:bCs/>
          <w:szCs w:val="24"/>
          <w:lang w:val="sk-SK"/>
        </w:rPr>
        <w:t xml:space="preserve">, ktorý v novembri 2008 zverejnil slávnu bielu knihu o </w:t>
      </w:r>
      <w:proofErr w:type="spellStart"/>
      <w:r w:rsidRPr="00E55E1D">
        <w:rPr>
          <w:rFonts w:cs="Arial"/>
          <w:bCs/>
          <w:szCs w:val="24"/>
          <w:lang w:val="sk-SK"/>
        </w:rPr>
        <w:t>bitcoinoch</w:t>
      </w:r>
      <w:proofErr w:type="spellEnd"/>
      <w:r w:rsidRPr="00E55E1D">
        <w:rPr>
          <w:rFonts w:cs="Arial"/>
          <w:bCs/>
          <w:szCs w:val="24"/>
          <w:lang w:val="sk-SK"/>
        </w:rPr>
        <w:t xml:space="preserve">. Toto meno je však iba pseudonymom. Osoba alebo skupina ľudí, ktorá stojí za </w:t>
      </w:r>
      <w:proofErr w:type="spellStart"/>
      <w:r w:rsidRPr="00E55E1D">
        <w:rPr>
          <w:rFonts w:cs="Arial"/>
          <w:bCs/>
          <w:szCs w:val="24"/>
          <w:lang w:val="sk-SK"/>
        </w:rPr>
        <w:t>Satoshi</w:t>
      </w:r>
      <w:proofErr w:type="spellEnd"/>
      <w:r w:rsidRPr="00E55E1D">
        <w:rPr>
          <w:rFonts w:cs="Arial"/>
          <w:bCs/>
          <w:szCs w:val="24"/>
          <w:lang w:val="sk-SK"/>
        </w:rPr>
        <w:t xml:space="preserve"> </w:t>
      </w:r>
      <w:proofErr w:type="spellStart"/>
      <w:r w:rsidRPr="00E55E1D">
        <w:rPr>
          <w:rFonts w:cs="Arial"/>
          <w:bCs/>
          <w:szCs w:val="24"/>
          <w:lang w:val="sk-SK"/>
        </w:rPr>
        <w:t>Nakamotom</w:t>
      </w:r>
      <w:proofErr w:type="spellEnd"/>
      <w:r w:rsidRPr="00E55E1D">
        <w:rPr>
          <w:rFonts w:cs="Arial"/>
          <w:bCs/>
          <w:szCs w:val="24"/>
          <w:lang w:val="sk-SK"/>
        </w:rPr>
        <w:t>, zostava dodnes záhadou.</w:t>
      </w:r>
      <w:r w:rsidRPr="00E55E1D">
        <w:rPr>
          <w:rFonts w:cs="Arial"/>
          <w:bCs/>
          <w:szCs w:val="24"/>
          <w:lang w:val="sk-SK"/>
        </w:rPr>
        <w:t xml:space="preserve"> </w:t>
      </w:r>
    </w:p>
    <w:p w14:paraId="2F6BDBF7" w14:textId="77777777" w:rsidR="00E55E1D" w:rsidRPr="00E55E1D" w:rsidRDefault="00E55E1D" w:rsidP="00490984">
      <w:pPr>
        <w:spacing w:line="360" w:lineRule="auto"/>
        <w:jc w:val="both"/>
        <w:rPr>
          <w:rFonts w:cs="Arial"/>
          <w:bCs/>
          <w:szCs w:val="24"/>
          <w:lang w:val="sk-SK"/>
        </w:rPr>
      </w:pPr>
      <w:proofErr w:type="spellStart"/>
      <w:r w:rsidRPr="00E55E1D">
        <w:rPr>
          <w:rFonts w:cs="Arial"/>
          <w:bCs/>
          <w:szCs w:val="24"/>
          <w:lang w:val="sk-SK"/>
        </w:rPr>
        <w:t>Blockchain</w:t>
      </w:r>
      <w:proofErr w:type="spellEnd"/>
      <w:r w:rsidRPr="00E55E1D">
        <w:rPr>
          <w:rFonts w:cs="Arial"/>
          <w:bCs/>
          <w:szCs w:val="24"/>
          <w:lang w:val="sk-SK"/>
        </w:rPr>
        <w:t xml:space="preserve"> je IT koncept, ktorý zabezpečuje dôveryhodnú výmenu informácií, transakcií a hodnôt. Technológia je postavená na </w:t>
      </w:r>
      <w:proofErr w:type="spellStart"/>
      <w:r w:rsidRPr="00E55E1D">
        <w:rPr>
          <w:rFonts w:cs="Arial"/>
          <w:bCs/>
          <w:szCs w:val="24"/>
          <w:lang w:val="sk-SK"/>
        </w:rPr>
        <w:t>hašovacích</w:t>
      </w:r>
      <w:proofErr w:type="spellEnd"/>
      <w:r w:rsidRPr="00E55E1D">
        <w:rPr>
          <w:rFonts w:cs="Arial"/>
          <w:bCs/>
          <w:szCs w:val="24"/>
          <w:lang w:val="sk-SK"/>
        </w:rPr>
        <w:t xml:space="preserve"> funkciách, ktoré fungujú ako kryptografický postup, a na decentralizovaných validačných a úložných uzloch. To znamená, že údaje sú distribuované redundantne – inými slovami, veľa ich kópií je uložených na rôznych miestach – medzi účastníkmi </w:t>
      </w:r>
      <w:proofErr w:type="spellStart"/>
      <w:r w:rsidRPr="00E55E1D">
        <w:rPr>
          <w:rFonts w:cs="Arial"/>
          <w:bCs/>
          <w:szCs w:val="24"/>
          <w:lang w:val="sk-SK"/>
        </w:rPr>
        <w:t>blockchainovej</w:t>
      </w:r>
      <w:proofErr w:type="spellEnd"/>
      <w:r w:rsidRPr="00E55E1D">
        <w:rPr>
          <w:rFonts w:cs="Arial"/>
          <w:bCs/>
          <w:szCs w:val="24"/>
          <w:lang w:val="sk-SK"/>
        </w:rPr>
        <w:t xml:space="preserve"> siete, bez potreby centrálneho ukladania. Názov </w:t>
      </w:r>
      <w:proofErr w:type="spellStart"/>
      <w:r w:rsidRPr="00E55E1D">
        <w:rPr>
          <w:rFonts w:cs="Arial"/>
          <w:bCs/>
          <w:szCs w:val="24"/>
          <w:lang w:val="sk-SK"/>
        </w:rPr>
        <w:t>blockchain</w:t>
      </w:r>
      <w:proofErr w:type="spellEnd"/>
      <w:r w:rsidRPr="00E55E1D">
        <w:rPr>
          <w:rFonts w:cs="Arial"/>
          <w:bCs/>
          <w:szCs w:val="24"/>
          <w:lang w:val="sk-SK"/>
        </w:rPr>
        <w:t xml:space="preserve"> pochádza zo základnej štruktúry technológie z dátových blokov, ktoré sú navzájom spojené pomocou kryptografických mechanizmov.</w:t>
      </w:r>
    </w:p>
    <w:p w14:paraId="24EAFD35" w14:textId="77777777" w:rsidR="00EC5DE5" w:rsidRDefault="00EC5DE5" w:rsidP="00EC5DE5">
      <w:pPr>
        <w:pStyle w:val="Nadpis3"/>
        <w:spacing w:line="360" w:lineRule="auto"/>
        <w:jc w:val="both"/>
        <w:rPr>
          <w:rFonts w:ascii="Calibri" w:eastAsia="Times New Roman" w:hAnsi="Calibri" w:cs="Arial"/>
          <w:b w:val="0"/>
          <w:bCs/>
          <w:sz w:val="22"/>
          <w:szCs w:val="24"/>
          <w:lang w:val="sk-SK" w:eastAsia="cs-CZ"/>
        </w:rPr>
      </w:pPr>
      <w:r w:rsidRPr="00EC5DE5">
        <w:rPr>
          <w:rFonts w:ascii="Calibri" w:eastAsia="Times New Roman" w:hAnsi="Calibri" w:cs="Arial"/>
          <w:b w:val="0"/>
          <w:bCs/>
          <w:sz w:val="22"/>
          <w:szCs w:val="24"/>
          <w:lang w:val="sk-SK" w:eastAsia="cs-CZ"/>
        </w:rPr>
        <w:t xml:space="preserve">Postup </w:t>
      </w:r>
      <w:proofErr w:type="spellStart"/>
      <w:r w:rsidRPr="00EC5DE5">
        <w:rPr>
          <w:rFonts w:ascii="Calibri" w:eastAsia="Times New Roman" w:hAnsi="Calibri" w:cs="Arial"/>
          <w:b w:val="0"/>
          <w:bCs/>
          <w:sz w:val="22"/>
          <w:szCs w:val="24"/>
          <w:lang w:val="sk-SK" w:eastAsia="cs-CZ"/>
        </w:rPr>
        <w:t>hašovania</w:t>
      </w:r>
      <w:proofErr w:type="spellEnd"/>
      <w:r w:rsidRPr="00EC5DE5">
        <w:rPr>
          <w:rFonts w:ascii="Calibri" w:eastAsia="Times New Roman" w:hAnsi="Calibri" w:cs="Arial"/>
          <w:b w:val="0"/>
          <w:bCs/>
          <w:sz w:val="22"/>
          <w:szCs w:val="24"/>
          <w:lang w:val="sk-SK" w:eastAsia="cs-CZ"/>
        </w:rPr>
        <w:t xml:space="preserve"> potom zaisťuje, že akonáhle sa vytvoria bloky údajov, nemožno ich následne zmeniť bez toho, aby si to okamžite všimli všetky strany zapojené do </w:t>
      </w:r>
      <w:proofErr w:type="spellStart"/>
      <w:r w:rsidRPr="00EC5DE5">
        <w:rPr>
          <w:rFonts w:ascii="Calibri" w:eastAsia="Times New Roman" w:hAnsi="Calibri" w:cs="Arial"/>
          <w:b w:val="0"/>
          <w:bCs/>
          <w:sz w:val="22"/>
          <w:szCs w:val="24"/>
          <w:lang w:val="sk-SK" w:eastAsia="cs-CZ"/>
        </w:rPr>
        <w:t>blockchainu</w:t>
      </w:r>
      <w:proofErr w:type="spellEnd"/>
      <w:r w:rsidRPr="00EC5DE5">
        <w:rPr>
          <w:rFonts w:ascii="Calibri" w:eastAsia="Times New Roman" w:hAnsi="Calibri" w:cs="Arial"/>
          <w:b w:val="0"/>
          <w:bCs/>
          <w:sz w:val="22"/>
          <w:szCs w:val="24"/>
          <w:lang w:val="sk-SK" w:eastAsia="cs-CZ"/>
        </w:rPr>
        <w:t xml:space="preserve">. Dátový reťazec by sa dal opísať aj ako súbor transakčnej dokumentácie, ktorá je zostavená chronologicky. Údaje sa ukladajú redundantne na čo najväčšom počte uzlov </w:t>
      </w:r>
      <w:proofErr w:type="spellStart"/>
      <w:r w:rsidRPr="00EC5DE5">
        <w:rPr>
          <w:rFonts w:ascii="Calibri" w:eastAsia="Times New Roman" w:hAnsi="Calibri" w:cs="Arial"/>
          <w:b w:val="0"/>
          <w:bCs/>
          <w:sz w:val="22"/>
          <w:szCs w:val="24"/>
          <w:lang w:val="sk-SK" w:eastAsia="cs-CZ"/>
        </w:rPr>
        <w:t>blockchainu</w:t>
      </w:r>
      <w:proofErr w:type="spellEnd"/>
      <w:r w:rsidRPr="00EC5DE5">
        <w:rPr>
          <w:rFonts w:ascii="Calibri" w:eastAsia="Times New Roman" w:hAnsi="Calibri" w:cs="Arial"/>
          <w:b w:val="0"/>
          <w:bCs/>
          <w:sz w:val="22"/>
          <w:szCs w:val="24"/>
          <w:lang w:val="sk-SK" w:eastAsia="cs-CZ"/>
        </w:rPr>
        <w:t xml:space="preserve">, pričom všetky sú pripojené cez internet. Tieto uzly vytvárajú, ukladajú a overujú bloky </w:t>
      </w:r>
      <w:proofErr w:type="spellStart"/>
      <w:r w:rsidRPr="00EC5DE5">
        <w:rPr>
          <w:rFonts w:ascii="Calibri" w:eastAsia="Times New Roman" w:hAnsi="Calibri" w:cs="Arial"/>
          <w:b w:val="0"/>
          <w:bCs/>
          <w:sz w:val="22"/>
          <w:szCs w:val="24"/>
          <w:lang w:val="sk-SK" w:eastAsia="cs-CZ"/>
        </w:rPr>
        <w:t>blockchainu</w:t>
      </w:r>
      <w:proofErr w:type="spellEnd"/>
      <w:r w:rsidRPr="00EC5DE5">
        <w:rPr>
          <w:rFonts w:ascii="Calibri" w:eastAsia="Times New Roman" w:hAnsi="Calibri" w:cs="Arial"/>
          <w:b w:val="0"/>
          <w:bCs/>
          <w:sz w:val="22"/>
          <w:szCs w:val="24"/>
          <w:lang w:val="sk-SK" w:eastAsia="cs-CZ"/>
        </w:rPr>
        <w:t xml:space="preserve">. Rôzne dôkazové postupy (napr. konsenzus medzi väčšinou uzlov v </w:t>
      </w:r>
      <w:proofErr w:type="spellStart"/>
      <w:r w:rsidRPr="00EC5DE5">
        <w:rPr>
          <w:rFonts w:ascii="Calibri" w:eastAsia="Times New Roman" w:hAnsi="Calibri" w:cs="Arial"/>
          <w:b w:val="0"/>
          <w:bCs/>
          <w:sz w:val="22"/>
          <w:szCs w:val="24"/>
          <w:lang w:val="sk-SK" w:eastAsia="cs-CZ"/>
        </w:rPr>
        <w:t>blockchaine</w:t>
      </w:r>
      <w:proofErr w:type="spellEnd"/>
      <w:r w:rsidRPr="00EC5DE5">
        <w:rPr>
          <w:rFonts w:ascii="Calibri" w:eastAsia="Times New Roman" w:hAnsi="Calibri" w:cs="Arial"/>
          <w:b w:val="0"/>
          <w:bCs/>
          <w:sz w:val="22"/>
          <w:szCs w:val="24"/>
          <w:lang w:val="sk-SK" w:eastAsia="cs-CZ"/>
        </w:rPr>
        <w:t xml:space="preserve">) určujú, či je možné do </w:t>
      </w:r>
      <w:proofErr w:type="spellStart"/>
      <w:r w:rsidRPr="00EC5DE5">
        <w:rPr>
          <w:rFonts w:ascii="Calibri" w:eastAsia="Times New Roman" w:hAnsi="Calibri" w:cs="Arial"/>
          <w:b w:val="0"/>
          <w:bCs/>
          <w:sz w:val="22"/>
          <w:szCs w:val="24"/>
          <w:lang w:val="sk-SK" w:eastAsia="cs-CZ"/>
        </w:rPr>
        <w:t>blockchainu</w:t>
      </w:r>
      <w:proofErr w:type="spellEnd"/>
      <w:r w:rsidRPr="00EC5DE5">
        <w:rPr>
          <w:rFonts w:ascii="Calibri" w:eastAsia="Times New Roman" w:hAnsi="Calibri" w:cs="Arial"/>
          <w:b w:val="0"/>
          <w:bCs/>
          <w:sz w:val="22"/>
          <w:szCs w:val="24"/>
          <w:lang w:val="sk-SK" w:eastAsia="cs-CZ"/>
        </w:rPr>
        <w:t xml:space="preserve"> zapísať nový blok údajov. Tento ekosystém si nevyžaduje centrálnu databázu ani centrálnu správu.</w:t>
      </w:r>
    </w:p>
    <w:p w14:paraId="407A5374" w14:textId="698DF712" w:rsidR="00186947" w:rsidRPr="00435FD2" w:rsidRDefault="00435FD2" w:rsidP="00490984">
      <w:pPr>
        <w:spacing w:line="360" w:lineRule="auto"/>
        <w:jc w:val="both"/>
        <w:rPr>
          <w:rFonts w:cs="Arial"/>
          <w:bCs/>
          <w:szCs w:val="24"/>
          <w:lang w:val="sk-SK"/>
        </w:rPr>
      </w:pPr>
      <w:proofErr w:type="spellStart"/>
      <w:r w:rsidRPr="00435FD2">
        <w:rPr>
          <w:rFonts w:cs="Arial"/>
          <w:bCs/>
          <w:szCs w:val="24"/>
          <w:lang w:val="sk-SK"/>
        </w:rPr>
        <w:lastRenderedPageBreak/>
        <w:t>Blockchain</w:t>
      </w:r>
      <w:proofErr w:type="spellEnd"/>
      <w:r w:rsidRPr="00435FD2">
        <w:rPr>
          <w:rFonts w:cs="Arial"/>
          <w:bCs/>
          <w:szCs w:val="24"/>
          <w:lang w:val="sk-SK"/>
        </w:rPr>
        <w:t xml:space="preserve"> technológie majú príťažlivo jednoduchý koncept. Ale okrem Bitcoinu, platformy </w:t>
      </w:r>
      <w:proofErr w:type="spellStart"/>
      <w:r w:rsidRPr="00435FD2">
        <w:rPr>
          <w:rFonts w:cs="Arial"/>
          <w:bCs/>
          <w:szCs w:val="24"/>
          <w:lang w:val="sk-SK"/>
        </w:rPr>
        <w:t>Ethereum</w:t>
      </w:r>
      <w:proofErr w:type="spellEnd"/>
      <w:r w:rsidRPr="00435FD2">
        <w:rPr>
          <w:rFonts w:cs="Arial"/>
          <w:bCs/>
          <w:szCs w:val="24"/>
          <w:lang w:val="sk-SK"/>
        </w:rPr>
        <w:t xml:space="preserve"> a niektorých ďalších menších riešení mimo finančného sektora sa zatiaľ neobjavili žiadne skutočne veľké inovácie založené na </w:t>
      </w:r>
      <w:proofErr w:type="spellStart"/>
      <w:r w:rsidRPr="00435FD2">
        <w:rPr>
          <w:rFonts w:cs="Arial"/>
          <w:bCs/>
          <w:szCs w:val="24"/>
          <w:lang w:val="sk-SK"/>
        </w:rPr>
        <w:t>blockchaine</w:t>
      </w:r>
      <w:proofErr w:type="spellEnd"/>
      <w:r w:rsidRPr="00435FD2">
        <w:rPr>
          <w:rFonts w:cs="Arial"/>
          <w:bCs/>
          <w:szCs w:val="24"/>
          <w:lang w:val="sk-SK"/>
        </w:rPr>
        <w:t xml:space="preserve"> – vrátane logistiky. Prečo je to tak? Možno preto, že aj pri ich decentralizovanej </w:t>
      </w:r>
      <w:proofErr w:type="spellStart"/>
      <w:r w:rsidRPr="00435FD2">
        <w:rPr>
          <w:rFonts w:cs="Arial"/>
          <w:bCs/>
          <w:szCs w:val="24"/>
          <w:lang w:val="sk-SK"/>
        </w:rPr>
        <w:t>blockchainovej</w:t>
      </w:r>
      <w:proofErr w:type="spellEnd"/>
      <w:r w:rsidRPr="00435FD2">
        <w:rPr>
          <w:rFonts w:cs="Arial"/>
          <w:bCs/>
          <w:szCs w:val="24"/>
          <w:lang w:val="sk-SK"/>
        </w:rPr>
        <w:t xml:space="preserve"> štruktúre takéto riešenia v mnohých prípadoch potrebujú centrálneho koordinátora – nie z technického hľadiska, ale z organizačného. A keďže je ťažké nájsť niekoho, kto by bol na to vhodný, pretože musí byť neutrálny a bez vlastných záujmov, aby neodstrašil účastníkov tohto </w:t>
      </w:r>
      <w:proofErr w:type="spellStart"/>
      <w:r w:rsidRPr="00435FD2">
        <w:rPr>
          <w:rFonts w:cs="Arial"/>
          <w:bCs/>
          <w:szCs w:val="24"/>
          <w:lang w:val="sk-SK"/>
        </w:rPr>
        <w:t>blockchainového</w:t>
      </w:r>
      <w:proofErr w:type="spellEnd"/>
      <w:r w:rsidRPr="00435FD2">
        <w:rPr>
          <w:rFonts w:cs="Arial"/>
          <w:bCs/>
          <w:szCs w:val="24"/>
          <w:lang w:val="sk-SK"/>
        </w:rPr>
        <w:t xml:space="preserve"> ekosystému.</w:t>
      </w:r>
    </w:p>
    <w:p w14:paraId="4F854091" w14:textId="2C7991F1" w:rsidR="00435FD2" w:rsidRDefault="00435FD2" w:rsidP="00490984">
      <w:pPr>
        <w:spacing w:line="360" w:lineRule="auto"/>
        <w:jc w:val="both"/>
        <w:rPr>
          <w:rFonts w:eastAsia="Calibri" w:cs="Arial"/>
          <w:b/>
          <w:bCs/>
          <w:color w:val="000000"/>
          <w:sz w:val="28"/>
          <w:szCs w:val="28"/>
          <w:lang w:val="sk-SK"/>
        </w:rPr>
      </w:pPr>
      <w:r w:rsidRPr="008264C0">
        <w:rPr>
          <w:rFonts w:eastAsia="Calibri" w:cs="Arial"/>
          <w:b/>
          <w:bCs/>
          <w:color w:val="000000"/>
          <w:sz w:val="28"/>
          <w:szCs w:val="28"/>
          <w:lang w:val="sk-SK"/>
        </w:rPr>
        <w:t xml:space="preserve">Potenciál pre </w:t>
      </w:r>
      <w:r w:rsidR="008264C0" w:rsidRPr="008264C0">
        <w:rPr>
          <w:rFonts w:eastAsia="Calibri" w:cs="Arial"/>
          <w:b/>
          <w:bCs/>
          <w:color w:val="000000"/>
          <w:sz w:val="28"/>
          <w:szCs w:val="28"/>
          <w:lang w:val="sk-SK"/>
        </w:rPr>
        <w:t>logistiku</w:t>
      </w:r>
    </w:p>
    <w:p w14:paraId="280BAF9E" w14:textId="5DF7C1B9" w:rsidR="008264C0" w:rsidRPr="00535781" w:rsidRDefault="008264C0" w:rsidP="00490984">
      <w:pPr>
        <w:spacing w:line="360" w:lineRule="auto"/>
        <w:jc w:val="both"/>
        <w:rPr>
          <w:rFonts w:cs="Arial"/>
          <w:bCs/>
          <w:szCs w:val="24"/>
          <w:lang w:val="sk-SK"/>
        </w:rPr>
      </w:pPr>
      <w:r w:rsidRPr="00535781">
        <w:rPr>
          <w:rFonts w:cs="Arial"/>
          <w:bCs/>
          <w:szCs w:val="24"/>
          <w:lang w:val="sk-SK"/>
        </w:rPr>
        <w:t xml:space="preserve">Napriek týmto doteraz nevyriešeným zásadným problémom existuje množstvo zaujímavých potenciálnych aplikácií pre technológie distribuovaných účtovných kníh, najmä pre dokumenty (v súčasnosti často ešte v papierovej forme) obsahujúce citlivé informácie alebo dokonca (vlastnícke) nároky týkajúce sa prepravovaného tovaru. Pre digitalizáciu logistiky by bol veľký krok vpred, keby sa takéto dokumenty spravovali autonómne a mali </w:t>
      </w:r>
      <w:proofErr w:type="spellStart"/>
      <w:r w:rsidRPr="00535781">
        <w:rPr>
          <w:rFonts w:cs="Arial"/>
          <w:bCs/>
          <w:szCs w:val="24"/>
          <w:lang w:val="sk-SK"/>
        </w:rPr>
        <w:t>vystopovateľnú</w:t>
      </w:r>
      <w:proofErr w:type="spellEnd"/>
      <w:r w:rsidRPr="00535781">
        <w:rPr>
          <w:rFonts w:cs="Arial"/>
          <w:bCs/>
          <w:szCs w:val="24"/>
          <w:lang w:val="sk-SK"/>
        </w:rPr>
        <w:t xml:space="preserve"> históriu, nezávislú od konania tretích strán. To by sa mohlo stať realitou v takých prípadoch, ako sú sprievodné dokumenty nebezpečného tovaru.</w:t>
      </w:r>
    </w:p>
    <w:p w14:paraId="6CBC50C5" w14:textId="4BF4410D" w:rsidR="008264C0" w:rsidRPr="00535781" w:rsidRDefault="00A77F88" w:rsidP="00490984">
      <w:pPr>
        <w:spacing w:line="360" w:lineRule="auto"/>
        <w:jc w:val="both"/>
        <w:rPr>
          <w:rFonts w:cs="Arial"/>
          <w:bCs/>
          <w:szCs w:val="24"/>
          <w:lang w:val="sk-SK"/>
        </w:rPr>
      </w:pPr>
      <w:r w:rsidRPr="00535781">
        <w:rPr>
          <w:rFonts w:cs="Arial"/>
          <w:bCs/>
          <w:szCs w:val="24"/>
          <w:lang w:val="sk-SK"/>
        </w:rPr>
        <w:t xml:space="preserve">Cieľom by bolo digitalizovať medzipodnikovú výmenu informácií medzi zainteresovanými stranami o nebezpečnom tovare. Jedným zo spôsobov, ako to dosiahnuť, je elektronický transportný dokument založený na </w:t>
      </w:r>
      <w:proofErr w:type="spellStart"/>
      <w:r w:rsidRPr="00535781">
        <w:rPr>
          <w:rFonts w:cs="Arial"/>
          <w:bCs/>
          <w:szCs w:val="24"/>
          <w:lang w:val="sk-SK"/>
        </w:rPr>
        <w:t>blockchaine</w:t>
      </w:r>
      <w:proofErr w:type="spellEnd"/>
      <w:r w:rsidRPr="00535781">
        <w:rPr>
          <w:rFonts w:cs="Arial"/>
          <w:bCs/>
          <w:szCs w:val="24"/>
          <w:lang w:val="sk-SK"/>
        </w:rPr>
        <w:t xml:space="preserve">, ktorý sa aktualizuje a dokumentuje postupne pri každom nakladaní a vykladaní prostredníctvom interakcie s </w:t>
      </w:r>
      <w:proofErr w:type="spellStart"/>
      <w:r w:rsidRPr="00535781">
        <w:rPr>
          <w:rFonts w:cs="Arial"/>
          <w:bCs/>
          <w:szCs w:val="24"/>
          <w:lang w:val="sk-SK"/>
        </w:rPr>
        <w:t>blockchainom</w:t>
      </w:r>
      <w:proofErr w:type="spellEnd"/>
      <w:r w:rsidRPr="00535781">
        <w:rPr>
          <w:rFonts w:cs="Arial"/>
          <w:bCs/>
          <w:szCs w:val="24"/>
          <w:lang w:val="sk-SK"/>
        </w:rPr>
        <w:t xml:space="preserve">. To je v súčasnosti predmetom intenzívneho výskumu. DACHSER tiež podporuje rôzne aktivity spolu so zákazníkmi a partnermi, najmä s Európskym inštitútom </w:t>
      </w:r>
      <w:proofErr w:type="spellStart"/>
      <w:r w:rsidRPr="00535781">
        <w:rPr>
          <w:rFonts w:cs="Arial"/>
          <w:bCs/>
          <w:szCs w:val="24"/>
          <w:lang w:val="sk-SK"/>
        </w:rPr>
        <w:t>blockchain</w:t>
      </w:r>
      <w:proofErr w:type="spellEnd"/>
      <w:r w:rsidRPr="00535781">
        <w:rPr>
          <w:rFonts w:cs="Arial"/>
          <w:bCs/>
          <w:szCs w:val="24"/>
          <w:lang w:val="sk-SK"/>
        </w:rPr>
        <w:t xml:space="preserve">, ktorý sa práve vytvára s </w:t>
      </w:r>
      <w:proofErr w:type="spellStart"/>
      <w:r w:rsidRPr="00535781">
        <w:rPr>
          <w:rFonts w:cs="Arial"/>
          <w:bCs/>
          <w:szCs w:val="24"/>
          <w:lang w:val="sk-SK"/>
        </w:rPr>
        <w:t>Fraunhofer</w:t>
      </w:r>
      <w:proofErr w:type="spellEnd"/>
      <w:r w:rsidRPr="00535781">
        <w:rPr>
          <w:rFonts w:cs="Arial"/>
          <w:bCs/>
          <w:szCs w:val="24"/>
          <w:lang w:val="sk-SK"/>
        </w:rPr>
        <w:t xml:space="preserve"> IML. Tieto tri organizácie spoločne skúmajú uskutočniteľnosť takýchto spôsobov použitia a vytvárajú prototypy.</w:t>
      </w:r>
    </w:p>
    <w:p w14:paraId="43BDAC83" w14:textId="2F36C33C" w:rsidR="00A77F88" w:rsidRPr="00AF654C" w:rsidRDefault="00A77F88" w:rsidP="00490984">
      <w:pPr>
        <w:spacing w:line="360" w:lineRule="auto"/>
        <w:jc w:val="both"/>
        <w:rPr>
          <w:rFonts w:cs="Arial"/>
          <w:bCs/>
          <w:szCs w:val="24"/>
          <w:lang w:val="sk-SK"/>
        </w:rPr>
      </w:pPr>
      <w:r w:rsidRPr="00535781">
        <w:rPr>
          <w:rFonts w:cs="Arial"/>
          <w:bCs/>
          <w:szCs w:val="24"/>
          <w:lang w:val="sk-SK"/>
        </w:rPr>
        <w:t xml:space="preserve">Aby sa odhalilo čo najviac relevantných právnych aspektov, priemysel a akademická obec musia najskôr preukázať uskutočniteľnosť nápadov a identifikovať potrebné zmeny. A aby sa predišlo situácii, keď jednotlivé spoločnosti následne vytvoria izolované riešenia, mal by sa prijať spoločný postup zahŕňajúci niekoľko spoločností a priemyselných združení, ako aj politikov, úradných orgánov a organizácií so zameraním na bezpečnosť, ako sú polícia a hasiči. Mimochodom, ak by sme uvažovali viac dopredu, mohli by aj tí </w:t>
      </w:r>
      <w:proofErr w:type="spellStart"/>
      <w:r w:rsidRPr="00535781">
        <w:rPr>
          <w:rFonts w:cs="Arial"/>
          <w:bCs/>
          <w:szCs w:val="24"/>
          <w:lang w:val="sk-SK"/>
        </w:rPr>
        <w:t>posledne</w:t>
      </w:r>
      <w:proofErr w:type="spellEnd"/>
      <w:r w:rsidRPr="00535781">
        <w:rPr>
          <w:rFonts w:cs="Arial"/>
          <w:bCs/>
          <w:szCs w:val="24"/>
          <w:lang w:val="sk-SK"/>
        </w:rPr>
        <w:t xml:space="preserve"> menovaní ťažiť z ekosystému nebezpečného tovaru založeného na </w:t>
      </w:r>
      <w:proofErr w:type="spellStart"/>
      <w:r w:rsidRPr="00535781">
        <w:rPr>
          <w:rFonts w:cs="Arial"/>
          <w:bCs/>
          <w:szCs w:val="24"/>
          <w:lang w:val="sk-SK"/>
        </w:rPr>
        <w:t>blockchaine</w:t>
      </w:r>
      <w:proofErr w:type="spellEnd"/>
      <w:r w:rsidRPr="00535781">
        <w:rPr>
          <w:rFonts w:cs="Arial"/>
          <w:bCs/>
          <w:szCs w:val="24"/>
          <w:lang w:val="sk-SK"/>
        </w:rPr>
        <w:t>. Ak by nastala nebezpečná situácia, policajné a hasičské zbory by mohli rýchlo a jednoducho získať prístup ku kľúčovým informáciám o príslušnej preprave nebezpečného tovaru, ako aj k aktuálnym údajom o stave prepravovaných zásielok. Vyzbrojení týmito informáciami by potom mohli iniciovať ešte cielenejšiu akciu,</w:t>
      </w:r>
      <w:r w:rsidRPr="00AF654C">
        <w:rPr>
          <w:rFonts w:cs="Arial"/>
          <w:bCs/>
          <w:szCs w:val="24"/>
          <w:lang w:val="sk-SK"/>
        </w:rPr>
        <w:t xml:space="preserve"> </w:t>
      </w:r>
      <w:r w:rsidRPr="00AF654C">
        <w:rPr>
          <w:rFonts w:cs="Arial"/>
          <w:bCs/>
          <w:szCs w:val="24"/>
          <w:lang w:val="sk-SK"/>
        </w:rPr>
        <w:lastRenderedPageBreak/>
        <w:t>pretože by vedeli, ktorý nebezpečný tovar je ešte na palube vozidla a ktorý už bol vyložený. To by malo ešte viac zvýšiť bezpečnosť v dopravnom reťazci.</w:t>
      </w:r>
    </w:p>
    <w:p w14:paraId="1279D488" w14:textId="6F3E4C30" w:rsidR="00A77F88" w:rsidRPr="008264C0" w:rsidRDefault="00AF654C" w:rsidP="00490984">
      <w:pPr>
        <w:spacing w:line="360" w:lineRule="auto"/>
        <w:jc w:val="both"/>
        <w:rPr>
          <w:rFonts w:cs="Arial"/>
          <w:bCs/>
          <w:szCs w:val="24"/>
          <w:lang w:val="sk-SK"/>
        </w:rPr>
      </w:pPr>
      <w:r w:rsidRPr="00AF654C">
        <w:rPr>
          <w:rFonts w:cs="Arial"/>
          <w:bCs/>
          <w:szCs w:val="24"/>
          <w:lang w:val="sk-SK"/>
        </w:rPr>
        <w:t xml:space="preserve">Je tu tiež potenciál využitia </w:t>
      </w:r>
      <w:proofErr w:type="spellStart"/>
      <w:r w:rsidRPr="00AF654C">
        <w:rPr>
          <w:rFonts w:cs="Arial"/>
          <w:bCs/>
          <w:szCs w:val="24"/>
          <w:lang w:val="sk-SK"/>
        </w:rPr>
        <w:t>blockchainu</w:t>
      </w:r>
      <w:proofErr w:type="spellEnd"/>
      <w:r w:rsidRPr="00AF654C">
        <w:rPr>
          <w:rFonts w:cs="Arial"/>
          <w:bCs/>
          <w:szCs w:val="24"/>
          <w:lang w:val="sk-SK"/>
        </w:rPr>
        <w:t xml:space="preserve"> na colné doklady alebo dodacie listy. V námornej nákladnej doprave by nákladné listy založené na </w:t>
      </w:r>
      <w:proofErr w:type="spellStart"/>
      <w:r w:rsidRPr="00AF654C">
        <w:rPr>
          <w:rFonts w:cs="Arial"/>
          <w:bCs/>
          <w:szCs w:val="24"/>
          <w:lang w:val="sk-SK"/>
        </w:rPr>
        <w:t>blockchaine</w:t>
      </w:r>
      <w:proofErr w:type="spellEnd"/>
      <w:r w:rsidRPr="00AF654C">
        <w:rPr>
          <w:rFonts w:cs="Arial"/>
          <w:bCs/>
          <w:szCs w:val="24"/>
          <w:lang w:val="sk-SK"/>
        </w:rPr>
        <w:t xml:space="preserve"> mohli poskytnúť transparentnú históriu udalostí zabezpečenú proti falšovaniu aktérmi v rámci ekosystému, čo by umožnilo prepojenie nielen pre fyzické objekty (zásielky), ale aj prenos hodnôt a originálnych dokumentov.</w:t>
      </w:r>
    </w:p>
    <w:p w14:paraId="1A99874E" w14:textId="5EEAD2F7" w:rsidR="008264C0" w:rsidRDefault="00F813D4" w:rsidP="00490984">
      <w:pPr>
        <w:spacing w:line="360" w:lineRule="auto"/>
        <w:jc w:val="both"/>
        <w:rPr>
          <w:rFonts w:cs="Arial"/>
          <w:bCs/>
          <w:szCs w:val="24"/>
          <w:lang w:val="sk-SK"/>
        </w:rPr>
      </w:pPr>
      <w:r w:rsidRPr="00F813D4">
        <w:rPr>
          <w:rFonts w:cs="Arial"/>
          <w:bCs/>
          <w:szCs w:val="24"/>
          <w:lang w:val="sk-SK"/>
        </w:rPr>
        <w:t xml:space="preserve">Z pohľadu priemyslu a spoločnosti je najdôležitejšie vyriešiť problém riadenia. Týka sa to predovšetkým rozhodovacích práv a povinností medzi podnikmi, ktoré majú významný vplyv na motiváciu zúčastniť sa v ekosystéme založenom na </w:t>
      </w:r>
      <w:proofErr w:type="spellStart"/>
      <w:r w:rsidRPr="00F813D4">
        <w:rPr>
          <w:rFonts w:cs="Arial"/>
          <w:bCs/>
          <w:szCs w:val="24"/>
          <w:lang w:val="sk-SK"/>
        </w:rPr>
        <w:t>blockchaine</w:t>
      </w:r>
      <w:proofErr w:type="spellEnd"/>
      <w:r w:rsidRPr="00F813D4">
        <w:rPr>
          <w:rFonts w:cs="Arial"/>
          <w:bCs/>
          <w:szCs w:val="24"/>
          <w:lang w:val="sk-SK"/>
        </w:rPr>
        <w:t>.</w:t>
      </w:r>
    </w:p>
    <w:p w14:paraId="633A7BE1" w14:textId="5EC49770" w:rsidR="00F813D4" w:rsidRDefault="00337099" w:rsidP="00490984">
      <w:pPr>
        <w:spacing w:line="360" w:lineRule="auto"/>
        <w:jc w:val="both"/>
        <w:rPr>
          <w:rFonts w:cs="Arial"/>
          <w:bCs/>
          <w:szCs w:val="24"/>
          <w:lang w:val="sk-SK"/>
        </w:rPr>
      </w:pPr>
      <w:r w:rsidRPr="00337099">
        <w:rPr>
          <w:rFonts w:cs="Arial"/>
          <w:bCs/>
          <w:szCs w:val="24"/>
          <w:lang w:val="sk-SK"/>
        </w:rPr>
        <w:t>Je potrebnej ešte viac práce, aby sme určili najlepší spôsob ako postupovať a preskúmali, ako tento problém riešiť. Jedným z možných riešení by mohla byť samostatná, neutrálna právnická osoba, ktorá by bola hostiteľom ekosystému zahŕňajúceho obe strany - podnikateľské aj regulačné subjekty.</w:t>
      </w:r>
    </w:p>
    <w:p w14:paraId="2F368CEC" w14:textId="31C92AD1" w:rsidR="00337099" w:rsidRPr="00435FD2" w:rsidRDefault="00337099" w:rsidP="00490984">
      <w:pPr>
        <w:spacing w:line="360" w:lineRule="auto"/>
        <w:jc w:val="both"/>
        <w:rPr>
          <w:rFonts w:cs="Arial"/>
          <w:bCs/>
          <w:szCs w:val="24"/>
          <w:lang w:val="sk-SK"/>
        </w:rPr>
      </w:pPr>
      <w:r w:rsidRPr="00337099">
        <w:rPr>
          <w:rFonts w:cs="Arial"/>
          <w:bCs/>
          <w:szCs w:val="24"/>
          <w:lang w:val="sk-SK"/>
        </w:rPr>
        <w:t xml:space="preserve">Technológia </w:t>
      </w:r>
      <w:proofErr w:type="spellStart"/>
      <w:r w:rsidRPr="00337099">
        <w:rPr>
          <w:rFonts w:cs="Arial"/>
          <w:bCs/>
          <w:szCs w:val="24"/>
          <w:lang w:val="sk-SK"/>
        </w:rPr>
        <w:t>blockchain</w:t>
      </w:r>
      <w:proofErr w:type="spellEnd"/>
      <w:r w:rsidRPr="00337099">
        <w:rPr>
          <w:rFonts w:cs="Arial"/>
          <w:bCs/>
          <w:szCs w:val="24"/>
          <w:lang w:val="sk-SK"/>
        </w:rPr>
        <w:t xml:space="preserve"> zostáva relevantnou technológiou budúcnosti pre digitalizáciu logistiky. Nemalo by sa to však realizovať samoúčelne. Žiaľ, na to mnohí aktéri zabúdajú vždy, keď sa spustí nový projekt. Na konci dňa musia inovácie založené na </w:t>
      </w:r>
      <w:proofErr w:type="spellStart"/>
      <w:r w:rsidRPr="00337099">
        <w:rPr>
          <w:rFonts w:cs="Arial"/>
          <w:bCs/>
          <w:szCs w:val="24"/>
          <w:lang w:val="sk-SK"/>
        </w:rPr>
        <w:t>blockchaine</w:t>
      </w:r>
      <w:proofErr w:type="spellEnd"/>
      <w:r w:rsidRPr="00337099">
        <w:rPr>
          <w:rFonts w:cs="Arial"/>
          <w:bCs/>
          <w:szCs w:val="24"/>
          <w:lang w:val="sk-SK"/>
        </w:rPr>
        <w:t xml:space="preserve"> pridávať významnú hodnotu oproti existujúcim riešeniam. A čo je najdôležitejšie, nemali by sa prehliadať výzvy, ktoré predstavuje neznámy podnikový ekosystém založený na </w:t>
      </w:r>
      <w:proofErr w:type="spellStart"/>
      <w:r w:rsidRPr="00337099">
        <w:rPr>
          <w:rFonts w:cs="Arial"/>
          <w:bCs/>
          <w:szCs w:val="24"/>
          <w:lang w:val="sk-SK"/>
        </w:rPr>
        <w:t>blockchaine</w:t>
      </w:r>
      <w:proofErr w:type="spellEnd"/>
      <w:r w:rsidRPr="00337099">
        <w:rPr>
          <w:rFonts w:cs="Arial"/>
          <w:bCs/>
          <w:szCs w:val="24"/>
          <w:lang w:val="sk-SK"/>
        </w:rPr>
        <w:t xml:space="preserve">. Koniec koncov, </w:t>
      </w:r>
      <w:proofErr w:type="spellStart"/>
      <w:r w:rsidRPr="00337099">
        <w:rPr>
          <w:rFonts w:cs="Arial"/>
          <w:bCs/>
          <w:szCs w:val="24"/>
          <w:lang w:val="sk-SK"/>
        </w:rPr>
        <w:t>blockchain</w:t>
      </w:r>
      <w:proofErr w:type="spellEnd"/>
      <w:r w:rsidRPr="00337099">
        <w:rPr>
          <w:rFonts w:cs="Arial"/>
          <w:bCs/>
          <w:szCs w:val="24"/>
          <w:lang w:val="sk-SK"/>
        </w:rPr>
        <w:t xml:space="preserve"> nie je len technológia – je to nový spôsob spolupráce v dodávateľskom reťazci. A to sa treba naučiť, otestovať a overiť v praxi.</w:t>
      </w:r>
    </w:p>
    <w:p w14:paraId="583F5EEF" w14:textId="77777777" w:rsidR="00186947" w:rsidRDefault="00FC0EDC" w:rsidP="00186947">
      <w:pPr>
        <w:spacing w:after="0" w:line="360" w:lineRule="auto"/>
        <w:jc w:val="both"/>
        <w:rPr>
          <w:rFonts w:cs="Arial"/>
          <w:b/>
          <w:color w:val="000000"/>
          <w:lang w:val="sk-SK"/>
        </w:rPr>
      </w:pPr>
      <w:r w:rsidRPr="00FC0EDC">
        <w:rPr>
          <w:rFonts w:cs="Arial"/>
          <w:b/>
          <w:color w:val="000000"/>
          <w:lang w:val="sk-SK"/>
        </w:rPr>
        <w:t>Základné informácie o spoločnosti DACHSER Slovakia a. s.</w:t>
      </w:r>
    </w:p>
    <w:p w14:paraId="5BB89208" w14:textId="3B8E375C" w:rsidR="00FC0EDC" w:rsidRPr="00490984" w:rsidRDefault="00FC0EDC" w:rsidP="00186947">
      <w:pPr>
        <w:spacing w:after="0" w:line="360" w:lineRule="auto"/>
        <w:jc w:val="both"/>
        <w:rPr>
          <w:rFonts w:cs="Arial"/>
          <w:b/>
          <w:color w:val="000000"/>
          <w:lang w:val="sk-SK"/>
        </w:rPr>
      </w:pPr>
      <w:bookmarkStart w:id="0" w:name="_heading=h.gjdgxs" w:colFirst="0" w:colLast="0"/>
      <w:bookmarkEnd w:id="0"/>
      <w:r w:rsidRPr="00FC0EDC">
        <w:rPr>
          <w:rFonts w:cs="Arial"/>
          <w:lang w:val="sk-SK" w:eastAsia="de-DE"/>
        </w:rPr>
        <w:t xml:space="preserve">História spoločnosti DACHSER sa začína v roku 1995, kedy bola založená spoločnosť </w:t>
      </w:r>
      <w:proofErr w:type="spellStart"/>
      <w:r w:rsidRPr="00FC0EDC">
        <w:rPr>
          <w:rFonts w:cs="Arial"/>
          <w:lang w:val="sk-SK" w:eastAsia="de-DE"/>
        </w:rPr>
        <w:t>Lindbergh</w:t>
      </w:r>
      <w:proofErr w:type="spellEnd"/>
      <w:r w:rsidRPr="00FC0EDC">
        <w:rPr>
          <w:rFonts w:cs="Arial"/>
          <w:lang w:val="sk-SK" w:eastAsia="de-DE"/>
        </w:rPr>
        <w:t xml:space="preserve"> Air </w:t>
      </w:r>
      <w:proofErr w:type="spellStart"/>
      <w:r w:rsidRPr="00FC0EDC">
        <w:rPr>
          <w:rFonts w:cs="Arial"/>
          <w:lang w:val="sk-SK" w:eastAsia="de-DE"/>
        </w:rPr>
        <w:t>Freight</w:t>
      </w:r>
      <w:proofErr w:type="spellEnd"/>
      <w:r w:rsidRPr="00FC0EDC">
        <w:rPr>
          <w:rFonts w:cs="Arial"/>
          <w:lang w:val="sk-SK" w:eastAsia="de-DE"/>
        </w:rPr>
        <w: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52C734DE" w14:textId="77777777" w:rsidR="00FC0EDC" w:rsidRDefault="00FC0EDC" w:rsidP="00FC0EDC">
      <w:pPr>
        <w:spacing w:after="0" w:line="240" w:lineRule="auto"/>
        <w:jc w:val="both"/>
        <w:rPr>
          <w:rFonts w:cs="Arial"/>
          <w:b/>
          <w:bCs/>
          <w:lang w:val="de-DE" w:eastAsia="de-DE"/>
        </w:rPr>
      </w:pPr>
    </w:p>
    <w:p w14:paraId="7A15C3AA" w14:textId="77777777" w:rsidR="00535781" w:rsidRDefault="00535781" w:rsidP="00FC0EDC">
      <w:pPr>
        <w:spacing w:after="0" w:line="240" w:lineRule="auto"/>
        <w:jc w:val="both"/>
        <w:rPr>
          <w:rFonts w:cs="Arial"/>
          <w:b/>
          <w:bCs/>
          <w:lang w:val="de-DE" w:eastAsia="de-DE"/>
        </w:rPr>
      </w:pPr>
    </w:p>
    <w:p w14:paraId="16378A3D" w14:textId="77777777" w:rsidR="00535781" w:rsidRDefault="00535781" w:rsidP="00FC0EDC">
      <w:pPr>
        <w:spacing w:after="0" w:line="240" w:lineRule="auto"/>
        <w:jc w:val="both"/>
        <w:rPr>
          <w:rFonts w:cs="Arial"/>
          <w:b/>
          <w:bCs/>
          <w:lang w:val="de-DE" w:eastAsia="de-DE"/>
        </w:rPr>
      </w:pPr>
    </w:p>
    <w:p w14:paraId="1AD478DC" w14:textId="77777777" w:rsidR="00535781" w:rsidRPr="00FC0EDC" w:rsidRDefault="00535781" w:rsidP="00FC0EDC">
      <w:pPr>
        <w:spacing w:after="0" w:line="240" w:lineRule="auto"/>
        <w:jc w:val="both"/>
        <w:rPr>
          <w:rFonts w:cs="Arial"/>
          <w:b/>
          <w:bCs/>
          <w:lang w:val="de-DE" w:eastAsia="de-DE"/>
        </w:rPr>
      </w:pPr>
    </w:p>
    <w:p w14:paraId="7B4B4F15" w14:textId="6654A652" w:rsidR="00FC0EDC" w:rsidRPr="00FC0EDC" w:rsidRDefault="00FC0EDC" w:rsidP="00FC0EDC">
      <w:pPr>
        <w:pStyle w:val="Zkladntext"/>
        <w:spacing w:line="360" w:lineRule="auto"/>
        <w:jc w:val="both"/>
        <w:rPr>
          <w:rFonts w:ascii="Arial" w:hAnsi="Arial" w:cs="Arial"/>
          <w:b/>
          <w:bCs/>
          <w:sz w:val="22"/>
          <w:szCs w:val="22"/>
        </w:rPr>
      </w:pPr>
      <w:r w:rsidRPr="00FC0EDC">
        <w:rPr>
          <w:rFonts w:ascii="Arial" w:hAnsi="Arial" w:cs="Arial"/>
          <w:b/>
          <w:bCs/>
          <w:sz w:val="22"/>
          <w:szCs w:val="22"/>
        </w:rPr>
        <w:lastRenderedPageBreak/>
        <w:t xml:space="preserve">O </w:t>
      </w:r>
      <w:proofErr w:type="spellStart"/>
      <w:r w:rsidRPr="00FC0EDC">
        <w:rPr>
          <w:rFonts w:ascii="Arial" w:hAnsi="Arial" w:cs="Arial"/>
          <w:b/>
          <w:bCs/>
          <w:sz w:val="22"/>
          <w:szCs w:val="22"/>
        </w:rPr>
        <w:t>spoločnosti</w:t>
      </w:r>
      <w:proofErr w:type="spellEnd"/>
      <w:r w:rsidRPr="00FC0EDC">
        <w:rPr>
          <w:rFonts w:ascii="Arial" w:hAnsi="Arial" w:cs="Arial"/>
          <w:b/>
          <w:bCs/>
          <w:sz w:val="22"/>
          <w:szCs w:val="22"/>
        </w:rPr>
        <w:t xml:space="preserve"> DACHSER:</w:t>
      </w:r>
    </w:p>
    <w:p w14:paraId="32196334" w14:textId="64932493" w:rsidR="00FC0EDC" w:rsidRPr="00FC0EDC" w:rsidRDefault="00FC0EDC" w:rsidP="00FC0EDC">
      <w:pPr>
        <w:pStyle w:val="Zkladntext"/>
        <w:spacing w:line="360" w:lineRule="auto"/>
        <w:jc w:val="both"/>
        <w:rPr>
          <w:rFonts w:ascii="Arial" w:hAnsi="Arial" w:cs="Arial"/>
          <w:sz w:val="22"/>
          <w:szCs w:val="22"/>
          <w:lang w:val="sk-SK"/>
        </w:rPr>
      </w:pPr>
      <w:r w:rsidRPr="00FC0EDC">
        <w:rPr>
          <w:rFonts w:ascii="Arial" w:hAnsi="Arial" w:cs="Arial"/>
          <w:sz w:val="22"/>
          <w:szCs w:val="22"/>
          <w:lang w:val="sk-SK"/>
        </w:rPr>
        <w:t xml:space="preserve">DACHSER, rodinná spoločnosť so sídlom v </w:t>
      </w:r>
      <w:proofErr w:type="spellStart"/>
      <w:r w:rsidRPr="00FC0EDC">
        <w:rPr>
          <w:rFonts w:ascii="Arial" w:hAnsi="Arial" w:cs="Arial"/>
          <w:sz w:val="22"/>
          <w:szCs w:val="22"/>
          <w:lang w:val="sk-SK"/>
        </w:rPr>
        <w:t>Kemptene</w:t>
      </w:r>
      <w:proofErr w:type="spellEnd"/>
      <w:r w:rsidRPr="00FC0EDC">
        <w:rPr>
          <w:rFonts w:ascii="Arial" w:hAnsi="Arial" w:cs="Arial"/>
          <w:sz w:val="22"/>
          <w:szCs w:val="22"/>
          <w:lang w:val="sk-SK"/>
        </w:rPr>
        <w:t xml:space="preserve"> v Nemecku, poskytuje dopravnú logistiku, skladovanie a služby na mieru v dvoch oblastiach podnikania: </w:t>
      </w:r>
      <w:proofErr w:type="spellStart"/>
      <w:r w:rsidRPr="00FC0EDC">
        <w:rPr>
          <w:rFonts w:ascii="Arial" w:hAnsi="Arial" w:cs="Arial"/>
          <w:sz w:val="22"/>
          <w:szCs w:val="22"/>
          <w:lang w:val="sk-SK"/>
        </w:rPr>
        <w:t>Dachser</w:t>
      </w:r>
      <w:proofErr w:type="spellEnd"/>
      <w:r w:rsidRPr="00FC0EDC">
        <w:rPr>
          <w:rFonts w:ascii="Arial" w:hAnsi="Arial" w:cs="Arial"/>
          <w:sz w:val="22"/>
          <w:szCs w:val="22"/>
          <w:lang w:val="sk-SK"/>
        </w:rPr>
        <w:t xml:space="preserve"> Air &amp; </w:t>
      </w:r>
      <w:proofErr w:type="spellStart"/>
      <w:r w:rsidRPr="00FC0EDC">
        <w:rPr>
          <w:rFonts w:ascii="Arial" w:hAnsi="Arial" w:cs="Arial"/>
          <w:sz w:val="22"/>
          <w:szCs w:val="22"/>
          <w:lang w:val="sk-SK"/>
        </w:rPr>
        <w:t>Sea</w:t>
      </w:r>
      <w:proofErr w:type="spellEnd"/>
      <w:r w:rsidRPr="00FC0EDC">
        <w:rPr>
          <w:rFonts w:ascii="Arial" w:hAnsi="Arial" w:cs="Arial"/>
          <w:sz w:val="22"/>
          <w:szCs w:val="22"/>
          <w:lang w:val="sk-SK"/>
        </w:rPr>
        <w:t xml:space="preserve"> </w:t>
      </w:r>
      <w:proofErr w:type="spellStart"/>
      <w:r w:rsidRPr="00FC0EDC">
        <w:rPr>
          <w:rFonts w:ascii="Arial" w:hAnsi="Arial" w:cs="Arial"/>
          <w:sz w:val="22"/>
          <w:szCs w:val="22"/>
          <w:lang w:val="sk-SK"/>
        </w:rPr>
        <w:t>Logistics</w:t>
      </w:r>
      <w:proofErr w:type="spellEnd"/>
      <w:r w:rsidRPr="00FC0EDC">
        <w:rPr>
          <w:rFonts w:ascii="Arial" w:hAnsi="Arial" w:cs="Arial"/>
          <w:sz w:val="22"/>
          <w:szCs w:val="22"/>
          <w:lang w:val="sk-SK"/>
        </w:rPr>
        <w:t xml:space="preserve"> a </w:t>
      </w:r>
      <w:proofErr w:type="spellStart"/>
      <w:r w:rsidRPr="00FC0EDC">
        <w:rPr>
          <w:rFonts w:ascii="Arial" w:hAnsi="Arial" w:cs="Arial"/>
          <w:sz w:val="22"/>
          <w:szCs w:val="22"/>
          <w:lang w:val="sk-SK"/>
        </w:rPr>
        <w:t>Dachser</w:t>
      </w:r>
      <w:proofErr w:type="spellEnd"/>
      <w:r w:rsidRPr="00FC0EDC">
        <w:rPr>
          <w:rFonts w:ascii="Arial" w:hAnsi="Arial" w:cs="Arial"/>
          <w:sz w:val="22"/>
          <w:szCs w:val="22"/>
          <w:lang w:val="sk-SK"/>
        </w:rPr>
        <w:t xml:space="preserve"> Road </w:t>
      </w:r>
      <w:proofErr w:type="spellStart"/>
      <w:r w:rsidRPr="00FC0EDC">
        <w:rPr>
          <w:rFonts w:ascii="Arial" w:hAnsi="Arial" w:cs="Arial"/>
          <w:sz w:val="22"/>
          <w:szCs w:val="22"/>
          <w:lang w:val="sk-SK"/>
        </w:rPr>
        <w:t>Logistics</w:t>
      </w:r>
      <w:proofErr w:type="spellEnd"/>
      <w:r w:rsidRPr="00FC0EDC">
        <w:rPr>
          <w:rFonts w:ascii="Arial" w:hAnsi="Arial" w:cs="Arial"/>
          <w:sz w:val="22"/>
          <w:szCs w:val="22"/>
          <w:lang w:val="sk-SK"/>
        </w:rPr>
        <w:t xml:space="preserve">. Druhá oblasť sa delí na dve obchodné línie: </w:t>
      </w:r>
      <w:proofErr w:type="spellStart"/>
      <w:r w:rsidRPr="00FC0EDC">
        <w:rPr>
          <w:rFonts w:ascii="Arial" w:hAnsi="Arial" w:cs="Arial"/>
          <w:sz w:val="22"/>
          <w:szCs w:val="22"/>
          <w:lang w:val="sk-SK"/>
        </w:rPr>
        <w:t>Dachser</w:t>
      </w:r>
      <w:proofErr w:type="spellEnd"/>
      <w:r w:rsidRPr="00FC0EDC">
        <w:rPr>
          <w:rFonts w:ascii="Arial" w:hAnsi="Arial" w:cs="Arial"/>
          <w:sz w:val="22"/>
          <w:szCs w:val="22"/>
          <w:lang w:val="sk-SK"/>
        </w:rPr>
        <w:t xml:space="preserve"> </w:t>
      </w:r>
      <w:proofErr w:type="spellStart"/>
      <w:r w:rsidRPr="00FC0EDC">
        <w:rPr>
          <w:rFonts w:ascii="Arial" w:hAnsi="Arial" w:cs="Arial"/>
          <w:sz w:val="22"/>
          <w:szCs w:val="22"/>
          <w:lang w:val="sk-SK"/>
        </w:rPr>
        <w:t>European</w:t>
      </w:r>
      <w:proofErr w:type="spellEnd"/>
      <w:r w:rsidRPr="00FC0EDC">
        <w:rPr>
          <w:rFonts w:ascii="Arial" w:hAnsi="Arial" w:cs="Arial"/>
          <w:sz w:val="22"/>
          <w:szCs w:val="22"/>
          <w:lang w:val="sk-SK"/>
        </w:rPr>
        <w:t xml:space="preserve"> </w:t>
      </w:r>
      <w:proofErr w:type="spellStart"/>
      <w:r w:rsidRPr="00FC0EDC">
        <w:rPr>
          <w:rFonts w:ascii="Arial" w:hAnsi="Arial" w:cs="Arial"/>
          <w:sz w:val="22"/>
          <w:szCs w:val="22"/>
          <w:lang w:val="sk-SK"/>
        </w:rPr>
        <w:t>Logistics</w:t>
      </w:r>
      <w:proofErr w:type="spellEnd"/>
      <w:r w:rsidRPr="00FC0EDC">
        <w:rPr>
          <w:rFonts w:ascii="Arial" w:hAnsi="Arial" w:cs="Arial"/>
          <w:sz w:val="22"/>
          <w:szCs w:val="22"/>
          <w:lang w:val="sk-SK"/>
        </w:rPr>
        <w:t xml:space="preserve"> a </w:t>
      </w:r>
      <w:proofErr w:type="spellStart"/>
      <w:r w:rsidRPr="00FC0EDC">
        <w:rPr>
          <w:rFonts w:ascii="Arial" w:hAnsi="Arial" w:cs="Arial"/>
          <w:sz w:val="22"/>
          <w:szCs w:val="22"/>
          <w:lang w:val="sk-SK"/>
        </w:rPr>
        <w:t>Dachser</w:t>
      </w:r>
      <w:proofErr w:type="spellEnd"/>
      <w:r w:rsidRPr="00FC0EDC">
        <w:rPr>
          <w:rFonts w:ascii="Arial" w:hAnsi="Arial" w:cs="Arial"/>
          <w:sz w:val="22"/>
          <w:szCs w:val="22"/>
          <w:lang w:val="sk-SK"/>
        </w:rPr>
        <w:t xml:space="preserve"> </w:t>
      </w:r>
      <w:proofErr w:type="spellStart"/>
      <w:r w:rsidRPr="00FC0EDC">
        <w:rPr>
          <w:rFonts w:ascii="Arial" w:hAnsi="Arial" w:cs="Arial"/>
          <w:sz w:val="22"/>
          <w:szCs w:val="22"/>
          <w:lang w:val="sk-SK"/>
        </w:rPr>
        <w:t>Food</w:t>
      </w:r>
      <w:proofErr w:type="spellEnd"/>
      <w:r w:rsidRPr="00FC0EDC">
        <w:rPr>
          <w:rFonts w:ascii="Arial" w:hAnsi="Arial" w:cs="Arial"/>
          <w:sz w:val="22"/>
          <w:szCs w:val="22"/>
          <w:lang w:val="sk-SK"/>
        </w:rPr>
        <w:t xml:space="preserve"> </w:t>
      </w:r>
      <w:proofErr w:type="spellStart"/>
      <w:r w:rsidRPr="00FC0EDC">
        <w:rPr>
          <w:rFonts w:ascii="Arial" w:hAnsi="Arial" w:cs="Arial"/>
          <w:sz w:val="22"/>
          <w:szCs w:val="22"/>
          <w:lang w:val="sk-SK"/>
        </w:rPr>
        <w:t>Logistics</w:t>
      </w:r>
      <w:proofErr w:type="spellEnd"/>
      <w:r w:rsidRPr="00FC0EDC">
        <w:rPr>
          <w:rFonts w:ascii="Arial" w:hAnsi="Arial" w:cs="Arial"/>
          <w:sz w:val="22"/>
          <w:szCs w:val="22"/>
          <w:lang w:val="sk-SK"/>
        </w:rPr>
        <w:t>. Ponuku spoločnosti dopĺňajú komplexné služby zmluvnej logistiky a riešenia špecifické pre jednotlivé odvetvia. Bezproblémová prepravná sieť - v Európe aj v zámorí - a plne integrované IT systémy poskytujú inteligentné logistické riešenia na celom svete.</w:t>
      </w:r>
    </w:p>
    <w:p w14:paraId="12FFA061" w14:textId="300A802C" w:rsidR="00FC0EDC" w:rsidRPr="00FC0EDC" w:rsidRDefault="00FC0EDC" w:rsidP="00FC0EDC">
      <w:pPr>
        <w:pStyle w:val="Zkladntext"/>
        <w:spacing w:line="360" w:lineRule="auto"/>
        <w:jc w:val="both"/>
        <w:rPr>
          <w:rFonts w:ascii="Arial" w:hAnsi="Arial" w:cs="Arial"/>
          <w:sz w:val="22"/>
          <w:szCs w:val="22"/>
          <w:lang w:val="sk-SK"/>
        </w:rPr>
      </w:pPr>
      <w:r w:rsidRPr="00FC0EDC">
        <w:rPr>
          <w:rFonts w:ascii="Arial" w:hAnsi="Arial" w:cs="Arial"/>
          <w:sz w:val="22"/>
          <w:szCs w:val="22"/>
          <w:lang w:val="sk-SK"/>
        </w:rPr>
        <w:t xml:space="preserve">Vďaka približne 31 800 zamestnancom na 376 miestach po celom svete dosiahla spoločnosť </w:t>
      </w:r>
      <w:r w:rsidR="00B41DE9" w:rsidRPr="00FC0EDC">
        <w:rPr>
          <w:rFonts w:ascii="Arial" w:hAnsi="Arial" w:cs="Arial"/>
          <w:sz w:val="22"/>
          <w:szCs w:val="22"/>
          <w:lang w:val="sk-SK"/>
        </w:rPr>
        <w:t xml:space="preserve">DACHSER, </w:t>
      </w:r>
      <w:r w:rsidRPr="00FC0EDC">
        <w:rPr>
          <w:rFonts w:ascii="Arial" w:hAnsi="Arial" w:cs="Arial"/>
          <w:sz w:val="22"/>
          <w:szCs w:val="22"/>
          <w:lang w:val="sk-SK"/>
        </w:rPr>
        <w:t xml:space="preserve"> v roku 2021 konsolidované čisté tržby vo výške približne 7,1 miliardy EUR. V tom istom roku tento logistický poskytovateľ spracoval celkovo 83,6 milióna zásielok s hmotnosťou 42,8 milióna ton. Spoločnosť </w:t>
      </w:r>
      <w:r w:rsidR="00B41DE9" w:rsidRPr="00FC0EDC">
        <w:rPr>
          <w:rFonts w:ascii="Arial" w:hAnsi="Arial" w:cs="Arial"/>
          <w:sz w:val="22"/>
          <w:szCs w:val="22"/>
          <w:lang w:val="sk-SK"/>
        </w:rPr>
        <w:t>DACHSER</w:t>
      </w:r>
      <w:r w:rsidRPr="00FC0EDC">
        <w:rPr>
          <w:rFonts w:ascii="Arial" w:hAnsi="Arial" w:cs="Arial"/>
          <w:sz w:val="22"/>
          <w:szCs w:val="22"/>
          <w:lang w:val="sk-SK"/>
        </w:rPr>
        <w:t xml:space="preserve"> je zastúpená vlastnými krajskými organizáciami v 42 krajinách na piatich kontinentoch. Viac informácií o spoločnosti</w:t>
      </w:r>
      <w:r w:rsidR="00B41DE9" w:rsidRPr="00B41DE9">
        <w:rPr>
          <w:rFonts w:ascii="Arial" w:hAnsi="Arial" w:cs="Arial"/>
          <w:sz w:val="22"/>
          <w:szCs w:val="22"/>
          <w:lang w:val="sk-SK"/>
        </w:rPr>
        <w:t xml:space="preserve"> </w:t>
      </w:r>
      <w:r w:rsidR="00B41DE9" w:rsidRPr="00FC0EDC">
        <w:rPr>
          <w:rFonts w:ascii="Arial" w:hAnsi="Arial" w:cs="Arial"/>
          <w:sz w:val="22"/>
          <w:szCs w:val="22"/>
          <w:lang w:val="sk-SK"/>
        </w:rPr>
        <w:t>DACHSER</w:t>
      </w:r>
      <w:r w:rsidR="00B41DE9">
        <w:rPr>
          <w:rFonts w:ascii="Arial" w:hAnsi="Arial" w:cs="Arial"/>
          <w:sz w:val="22"/>
          <w:szCs w:val="22"/>
          <w:lang w:val="sk-SK"/>
        </w:rPr>
        <w:t xml:space="preserve"> </w:t>
      </w:r>
      <w:r w:rsidRPr="00FC0EDC">
        <w:rPr>
          <w:rFonts w:ascii="Arial" w:hAnsi="Arial" w:cs="Arial"/>
          <w:sz w:val="22"/>
          <w:szCs w:val="22"/>
          <w:lang w:val="sk-SK"/>
        </w:rPr>
        <w:t xml:space="preserve">nájdete na stránke </w:t>
      </w:r>
      <w:hyperlink r:id="rId8" w:history="1">
        <w:r w:rsidRPr="008E1534">
          <w:rPr>
            <w:rStyle w:val="Hypertextovodkaz"/>
            <w:rFonts w:ascii="Arial" w:hAnsi="Arial" w:cs="Arial"/>
            <w:color w:val="1A3682" w:themeColor="accent1"/>
            <w:sz w:val="22"/>
            <w:szCs w:val="22"/>
            <w:u w:val="none"/>
            <w:lang w:val="en"/>
          </w:rPr>
          <w:t>dachser.com</w:t>
        </w:r>
      </w:hyperlink>
    </w:p>
    <w:p w14:paraId="399C85E7" w14:textId="522DA093" w:rsidR="00A1196B" w:rsidRPr="00B41DE9" w:rsidRDefault="00B41DE9" w:rsidP="00B41DE9">
      <w:pPr>
        <w:spacing w:after="0" w:line="276" w:lineRule="auto"/>
        <w:rPr>
          <w:rStyle w:val="Hypertextovodkaz"/>
          <w:rFonts w:ascii="Arial" w:hAnsi="Arial" w:cs="Arial"/>
          <w:color w:val="000000"/>
        </w:rPr>
      </w:pPr>
      <w:proofErr w:type="spellStart"/>
      <w:r>
        <w:rPr>
          <w:rFonts w:ascii="Arial" w:hAnsi="Arial" w:cs="Arial"/>
          <w:color w:val="000000"/>
          <w:u w:val="single"/>
        </w:rPr>
        <w:t>Pre</w:t>
      </w:r>
      <w:proofErr w:type="spellEnd"/>
      <w:r>
        <w:rPr>
          <w:rFonts w:ascii="Arial" w:hAnsi="Arial" w:cs="Arial"/>
          <w:color w:val="000000"/>
          <w:u w:val="single"/>
        </w:rPr>
        <w:t xml:space="preserve"> </w:t>
      </w:r>
      <w:proofErr w:type="spellStart"/>
      <w:r>
        <w:rPr>
          <w:rFonts w:ascii="Arial" w:hAnsi="Arial" w:cs="Arial"/>
          <w:color w:val="000000"/>
          <w:u w:val="single"/>
        </w:rPr>
        <w:t>viac</w:t>
      </w:r>
      <w:proofErr w:type="spellEnd"/>
      <w:r>
        <w:rPr>
          <w:rFonts w:ascii="Arial" w:hAnsi="Arial" w:cs="Arial"/>
          <w:color w:val="000000"/>
          <w:u w:val="single"/>
        </w:rPr>
        <w:t xml:space="preserve"> </w:t>
      </w:r>
      <w:proofErr w:type="spellStart"/>
      <w:r>
        <w:rPr>
          <w:rFonts w:ascii="Arial" w:hAnsi="Arial" w:cs="Arial"/>
          <w:color w:val="000000"/>
          <w:u w:val="single"/>
        </w:rPr>
        <w:t>informácií</w:t>
      </w:r>
      <w:proofErr w:type="spellEnd"/>
      <w:r>
        <w:rPr>
          <w:rFonts w:ascii="Arial" w:hAnsi="Arial" w:cs="Arial"/>
          <w:color w:val="000000"/>
          <w:u w:val="single"/>
        </w:rPr>
        <w:t xml:space="preserve"> prosím kontaktujte: </w:t>
      </w:r>
    </w:p>
    <w:p w14:paraId="44C9AEFB" w14:textId="77777777" w:rsidR="00A1196B" w:rsidRDefault="00A1196B" w:rsidP="00A1196B">
      <w:pPr>
        <w:pStyle w:val="Zkladntext"/>
        <w:spacing w:after="0" w:line="360" w:lineRule="auto"/>
        <w:rPr>
          <w:rStyle w:val="Hypertextovodkaz"/>
          <w:rFonts w:ascii="Arial" w:hAnsi="Arial" w:cs="Arial"/>
          <w:sz w:val="22"/>
          <w:szCs w:val="22"/>
          <w:u w:val="none"/>
          <w:lang w:val="en"/>
        </w:rPr>
      </w:pPr>
    </w:p>
    <w:tbl>
      <w:tblPr>
        <w:tblStyle w:val="Mkatabulky"/>
        <w:tblW w:w="13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gridCol w:w="4390"/>
      </w:tblGrid>
      <w:tr w:rsidR="00506E65" w:rsidRPr="00EB6F0E" w14:paraId="39F5DC26" w14:textId="77777777" w:rsidTr="00506E65">
        <w:tc>
          <w:tcPr>
            <w:tcW w:w="4390" w:type="dxa"/>
          </w:tcPr>
          <w:p w14:paraId="2504E401" w14:textId="3303DD95" w:rsidR="00506E65" w:rsidRDefault="00506E65" w:rsidP="00506E65">
            <w:pPr>
              <w:spacing w:line="360" w:lineRule="auto"/>
              <w:rPr>
                <w:rStyle w:val="Hypertextovodkaz"/>
                <w:rFonts w:cs="Arial"/>
                <w:b/>
                <w:bCs/>
                <w:color w:val="auto"/>
                <w:u w:val="none"/>
              </w:rPr>
            </w:pPr>
          </w:p>
          <w:p w14:paraId="47ABCD62" w14:textId="396535D5" w:rsidR="00B41DE9" w:rsidRDefault="00B41DE9" w:rsidP="00B41DE9">
            <w:pPr>
              <w:rPr>
                <w:rFonts w:ascii="Arial" w:hAnsi="Arial" w:cs="Arial"/>
                <w:b/>
                <w:color w:val="000000"/>
              </w:rPr>
            </w:pPr>
            <w:r>
              <w:rPr>
                <w:rFonts w:ascii="Arial" w:hAnsi="Arial" w:cs="Arial"/>
                <w:b/>
                <w:color w:val="000000"/>
              </w:rPr>
              <w:t>DACHSER Slovakia a.s</w:t>
            </w:r>
            <w:r>
              <w:rPr>
                <w:rFonts w:ascii="Arial" w:hAnsi="Arial" w:cs="Arial"/>
                <w:color w:val="000000"/>
              </w:rPr>
              <w:t>.</w:t>
            </w:r>
            <w:r>
              <w:rPr>
                <w:rFonts w:ascii="Arial" w:hAnsi="Arial" w:cs="Arial"/>
                <w:color w:val="000000"/>
              </w:rPr>
              <w:br/>
            </w:r>
          </w:p>
          <w:p w14:paraId="24F30C55" w14:textId="77777777" w:rsidR="00B41DE9" w:rsidRDefault="00B41DE9" w:rsidP="00B41DE9">
            <w:pPr>
              <w:rPr>
                <w:rFonts w:ascii="Arial" w:hAnsi="Arial" w:cs="Arial"/>
                <w:color w:val="000000"/>
              </w:rPr>
            </w:pPr>
            <w:r>
              <w:rPr>
                <w:rFonts w:ascii="Arial" w:hAnsi="Arial" w:cs="Arial"/>
                <w:color w:val="000000"/>
              </w:rPr>
              <w:t xml:space="preserve">Martin </w:t>
            </w:r>
            <w:proofErr w:type="spellStart"/>
            <w:r>
              <w:rPr>
                <w:rFonts w:ascii="Arial" w:hAnsi="Arial" w:cs="Arial"/>
                <w:color w:val="000000"/>
              </w:rPr>
              <w:t>Štiglinc</w:t>
            </w:r>
            <w:proofErr w:type="spellEnd"/>
          </w:p>
          <w:p w14:paraId="1B2CE9A7" w14:textId="77777777" w:rsidR="00B41DE9" w:rsidRDefault="00B41DE9" w:rsidP="00B41DE9">
            <w:pPr>
              <w:rPr>
                <w:rFonts w:ascii="Arial" w:hAnsi="Arial" w:cs="Arial"/>
                <w:color w:val="000000"/>
              </w:rPr>
            </w:pPr>
            <w:r>
              <w:rPr>
                <w:rFonts w:ascii="Arial" w:hAnsi="Arial" w:cs="Arial"/>
                <w:color w:val="000000"/>
              </w:rPr>
              <w:t xml:space="preserve">Sales Manager </w:t>
            </w:r>
            <w:proofErr w:type="spellStart"/>
            <w:r>
              <w:rPr>
                <w:rFonts w:ascii="Arial" w:hAnsi="Arial" w:cs="Arial"/>
                <w:color w:val="000000"/>
              </w:rPr>
              <w:t>European</w:t>
            </w:r>
            <w:proofErr w:type="spellEnd"/>
            <w:r>
              <w:rPr>
                <w:rFonts w:ascii="Arial" w:hAnsi="Arial" w:cs="Arial"/>
                <w:color w:val="000000"/>
              </w:rPr>
              <w:t xml:space="preserve"> </w:t>
            </w:r>
            <w:proofErr w:type="spellStart"/>
            <w:r>
              <w:rPr>
                <w:rFonts w:ascii="Arial" w:hAnsi="Arial" w:cs="Arial"/>
                <w:color w:val="000000"/>
              </w:rPr>
              <w:t>Logistics</w:t>
            </w:r>
            <w:proofErr w:type="spellEnd"/>
          </w:p>
          <w:p w14:paraId="250C7E2A" w14:textId="77777777" w:rsidR="00B41DE9" w:rsidRDefault="00B41DE9" w:rsidP="00B41DE9">
            <w:pPr>
              <w:rPr>
                <w:rFonts w:ascii="Arial" w:hAnsi="Arial" w:cs="Arial"/>
                <w:color w:val="000000"/>
              </w:rPr>
            </w:pPr>
            <w:r>
              <w:rPr>
                <w:rFonts w:ascii="Arial" w:hAnsi="Arial" w:cs="Arial"/>
                <w:color w:val="000000"/>
              </w:rPr>
              <w:t>Tel.: +421 2 6929 6180</w:t>
            </w:r>
          </w:p>
          <w:p w14:paraId="6B50EA92" w14:textId="77777777" w:rsidR="00B41DE9" w:rsidRDefault="00B41DE9" w:rsidP="00B41DE9">
            <w:pPr>
              <w:rPr>
                <w:rFonts w:ascii="Arial" w:hAnsi="Arial" w:cs="Arial"/>
                <w:color w:val="000000"/>
              </w:rPr>
            </w:pPr>
            <w:r>
              <w:rPr>
                <w:rFonts w:ascii="Arial" w:hAnsi="Arial" w:cs="Arial"/>
                <w:color w:val="000000"/>
              </w:rPr>
              <w:t>Fax: +421 2 6929 6197</w:t>
            </w:r>
          </w:p>
          <w:p w14:paraId="1A43D0A9" w14:textId="77777777" w:rsidR="00B41DE9" w:rsidRDefault="00B41DE9" w:rsidP="00B41DE9">
            <w:pPr>
              <w:rPr>
                <w:rFonts w:ascii="Arial" w:hAnsi="Arial" w:cs="Arial"/>
                <w:color w:val="0000FF"/>
                <w:u w:val="single"/>
              </w:rPr>
            </w:pPr>
            <w:r>
              <w:rPr>
                <w:rFonts w:ascii="Arial" w:hAnsi="Arial" w:cs="Arial"/>
                <w:color w:val="000000"/>
              </w:rPr>
              <w:t xml:space="preserve">E-mail: </w:t>
            </w:r>
            <w:hyperlink r:id="rId9">
              <w:r>
                <w:rPr>
                  <w:rFonts w:ascii="Arial" w:hAnsi="Arial" w:cs="Arial"/>
                  <w:color w:val="000000"/>
                  <w:u w:val="single"/>
                </w:rPr>
                <w:t>martin.stiglinc@dachser.com</w:t>
              </w:r>
            </w:hyperlink>
          </w:p>
          <w:p w14:paraId="084AB8A4" w14:textId="1854FE81" w:rsidR="00B41DE9" w:rsidRPr="00D6568C" w:rsidRDefault="00B41DE9" w:rsidP="00D6568C">
            <w:pPr>
              <w:rPr>
                <w:rStyle w:val="Hypertextovodkaz"/>
                <w:rFonts w:ascii="Times New Roman" w:hAnsi="Times New Roman" w:cs="Times New Roman"/>
                <w:color w:val="000000"/>
                <w:sz w:val="24"/>
                <w:szCs w:val="24"/>
                <w:u w:val="none"/>
              </w:rPr>
            </w:pPr>
            <w:r>
              <w:rPr>
                <w:rFonts w:ascii="Arial" w:hAnsi="Arial" w:cs="Arial"/>
                <w:color w:val="0000FF"/>
                <w:u w:val="single"/>
              </w:rPr>
              <w:t>www.dachser.s</w:t>
            </w:r>
            <w:r w:rsidR="001B58E0">
              <w:rPr>
                <w:rFonts w:ascii="Arial" w:hAnsi="Arial" w:cs="Arial"/>
                <w:color w:val="0000FF"/>
                <w:u w:val="single"/>
              </w:rPr>
              <w:t>k</w:t>
            </w:r>
          </w:p>
        </w:tc>
        <w:tc>
          <w:tcPr>
            <w:tcW w:w="4390" w:type="dxa"/>
          </w:tcPr>
          <w:p w14:paraId="31F73AFC" w14:textId="3887D839" w:rsidR="00506E65" w:rsidRDefault="00506E65" w:rsidP="00506E65">
            <w:pPr>
              <w:spacing w:line="360" w:lineRule="auto"/>
              <w:rPr>
                <w:rStyle w:val="Hypertextovodkaz"/>
                <w:rFonts w:cs="Arial"/>
                <w:b/>
                <w:bCs/>
                <w:color w:val="auto"/>
                <w:u w:val="none"/>
              </w:rPr>
            </w:pPr>
          </w:p>
          <w:p w14:paraId="749EA019" w14:textId="3B760331" w:rsidR="00B41DE9" w:rsidRDefault="00B41DE9" w:rsidP="00B41DE9">
            <w:pPr>
              <w:rPr>
                <w:rFonts w:ascii="Arial" w:hAnsi="Arial" w:cs="Arial"/>
                <w:b/>
                <w:color w:val="000000"/>
              </w:rPr>
            </w:pPr>
            <w:r>
              <w:rPr>
                <w:rFonts w:ascii="Arial" w:hAnsi="Arial" w:cs="Arial"/>
                <w:b/>
                <w:color w:val="000000"/>
              </w:rPr>
              <w:t>Crest Communications a. s.</w:t>
            </w:r>
            <w:r>
              <w:rPr>
                <w:rFonts w:ascii="Arial" w:hAnsi="Arial" w:cs="Arial"/>
                <w:b/>
                <w:color w:val="000000"/>
              </w:rPr>
              <w:br/>
            </w:r>
          </w:p>
          <w:p w14:paraId="0470D506" w14:textId="77777777" w:rsidR="00B41DE9" w:rsidRDefault="00B41DE9" w:rsidP="00B41DE9">
            <w:pPr>
              <w:rPr>
                <w:rFonts w:ascii="Arial" w:hAnsi="Arial" w:cs="Arial"/>
                <w:color w:val="000000"/>
              </w:rPr>
            </w:pPr>
            <w:r>
              <w:rPr>
                <w:rFonts w:ascii="Arial" w:hAnsi="Arial" w:cs="Arial"/>
                <w:color w:val="000000"/>
              </w:rPr>
              <w:t xml:space="preserve">Anna </w:t>
            </w:r>
            <w:proofErr w:type="spellStart"/>
            <w:r>
              <w:rPr>
                <w:rFonts w:ascii="Arial" w:hAnsi="Arial" w:cs="Arial"/>
                <w:color w:val="000000"/>
              </w:rPr>
              <w:t>Palfiová</w:t>
            </w:r>
            <w:proofErr w:type="spellEnd"/>
          </w:p>
          <w:p w14:paraId="77A8F70E" w14:textId="77777777" w:rsidR="00B41DE9" w:rsidRDefault="00B41DE9" w:rsidP="00B41DE9">
            <w:pPr>
              <w:rPr>
                <w:rFonts w:ascii="Arial" w:hAnsi="Arial" w:cs="Arial"/>
                <w:color w:val="000000"/>
              </w:rPr>
            </w:pPr>
            <w:r>
              <w:rPr>
                <w:rFonts w:ascii="Arial" w:hAnsi="Arial" w:cs="Arial"/>
                <w:color w:val="000000"/>
              </w:rPr>
              <w:t xml:space="preserve">PR manager </w:t>
            </w:r>
          </w:p>
          <w:p w14:paraId="281AD6EA" w14:textId="77777777" w:rsidR="00B41DE9" w:rsidRDefault="00B41DE9" w:rsidP="00B41DE9">
            <w:pPr>
              <w:rPr>
                <w:rFonts w:ascii="Arial" w:hAnsi="Arial" w:cs="Arial"/>
                <w:b/>
                <w:color w:val="000000"/>
              </w:rPr>
            </w:pPr>
            <w:r>
              <w:rPr>
                <w:rFonts w:ascii="Arial" w:hAnsi="Arial" w:cs="Arial"/>
                <w:color w:val="000000"/>
              </w:rPr>
              <w:t>Tel.: +421 903 664 575</w:t>
            </w:r>
          </w:p>
          <w:p w14:paraId="28B3882E" w14:textId="77777777" w:rsidR="00B41DE9" w:rsidRDefault="00B41DE9" w:rsidP="00B41DE9">
            <w:pPr>
              <w:rPr>
                <w:rFonts w:ascii="Arial" w:hAnsi="Arial" w:cs="Arial"/>
                <w:color w:val="000000"/>
              </w:rPr>
            </w:pPr>
            <w:r>
              <w:rPr>
                <w:rFonts w:ascii="Arial" w:hAnsi="Arial" w:cs="Arial"/>
                <w:color w:val="000000"/>
              </w:rPr>
              <w:t xml:space="preserve">E-mail: </w:t>
            </w:r>
            <w:hyperlink r:id="rId10">
              <w:r>
                <w:rPr>
                  <w:rFonts w:ascii="Arial" w:hAnsi="Arial" w:cs="Arial"/>
                  <w:color w:val="0000FF"/>
                  <w:u w:val="single"/>
                </w:rPr>
                <w:t xml:space="preserve">anka.palfiova@gmail.com </w:t>
              </w:r>
            </w:hyperlink>
          </w:p>
          <w:p w14:paraId="359A1CCF" w14:textId="74F68FCA" w:rsidR="00B41DE9" w:rsidRDefault="00B41DE9" w:rsidP="00506E65">
            <w:pPr>
              <w:spacing w:line="360" w:lineRule="auto"/>
              <w:rPr>
                <w:rStyle w:val="Hypertextovodkaz"/>
                <w:rFonts w:cs="Arial"/>
                <w:b/>
                <w:bCs/>
                <w:color w:val="auto"/>
                <w:u w:val="none"/>
              </w:rPr>
            </w:pPr>
          </w:p>
        </w:tc>
        <w:tc>
          <w:tcPr>
            <w:tcW w:w="4390" w:type="dxa"/>
          </w:tcPr>
          <w:p w14:paraId="744FF1A2" w14:textId="77777777" w:rsidR="00506E65" w:rsidRPr="00EB6F0E" w:rsidRDefault="00506E65" w:rsidP="00506E65">
            <w:pPr>
              <w:spacing w:line="360" w:lineRule="auto"/>
              <w:rPr>
                <w:rStyle w:val="Hypertextovodkaz"/>
                <w:rFonts w:cs="Arial"/>
                <w:b/>
                <w:bCs/>
                <w:color w:val="auto"/>
                <w:u w:val="none"/>
              </w:rPr>
            </w:pPr>
          </w:p>
        </w:tc>
      </w:tr>
    </w:tbl>
    <w:p w14:paraId="65C9B906" w14:textId="77777777" w:rsidR="00856208" w:rsidRPr="00A1196B" w:rsidRDefault="00856208" w:rsidP="00D6568C">
      <w:pPr>
        <w:rPr>
          <w:lang w:val="en-US"/>
        </w:rPr>
      </w:pPr>
    </w:p>
    <w:sectPr w:rsidR="00856208" w:rsidRPr="00A1196B" w:rsidSect="00856208">
      <w:headerReference w:type="default" r:id="rId11"/>
      <w:footerReference w:type="default" r:id="rId12"/>
      <w:headerReference w:type="first" r:id="rId13"/>
      <w:footerReference w:type="first" r:id="rId14"/>
      <w:type w:val="continuous"/>
      <w:pgSz w:w="11906" w:h="16838" w:code="9"/>
      <w:pgMar w:top="2858" w:right="1134" w:bottom="1134" w:left="1418" w:header="709"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803D" w14:textId="77777777" w:rsidR="00FB0F54" w:rsidRDefault="00FB0F54" w:rsidP="007F4C70">
      <w:pPr>
        <w:spacing w:after="0" w:line="240" w:lineRule="auto"/>
      </w:pPr>
      <w:r>
        <w:separator/>
      </w:r>
    </w:p>
    <w:p w14:paraId="1CB09A8D" w14:textId="77777777" w:rsidR="00FB0F54" w:rsidRDefault="00FB0F54"/>
    <w:p w14:paraId="3E25C666" w14:textId="77777777" w:rsidR="00FB0F54" w:rsidRDefault="00FB0F54"/>
    <w:p w14:paraId="4A391337" w14:textId="77777777" w:rsidR="00FB0F54" w:rsidRDefault="00FB0F54"/>
  </w:endnote>
  <w:endnote w:type="continuationSeparator" w:id="0">
    <w:p w14:paraId="2C7DB449" w14:textId="77777777" w:rsidR="00FB0F54" w:rsidRDefault="00FB0F54" w:rsidP="007F4C70">
      <w:pPr>
        <w:spacing w:after="0" w:line="240" w:lineRule="auto"/>
      </w:pPr>
      <w:r>
        <w:continuationSeparator/>
      </w:r>
    </w:p>
    <w:p w14:paraId="6D7A2E5B" w14:textId="77777777" w:rsidR="00FB0F54" w:rsidRDefault="00FB0F54"/>
    <w:p w14:paraId="03515119" w14:textId="77777777" w:rsidR="00FB0F54" w:rsidRDefault="00FB0F54"/>
    <w:p w14:paraId="61A0DF42" w14:textId="77777777" w:rsidR="00FB0F54" w:rsidRDefault="00FB0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42141"/>
      <w:docPartObj>
        <w:docPartGallery w:val="Page Numbers (Bottom of Page)"/>
        <w:docPartUnique/>
      </w:docPartObj>
    </w:sdtPr>
    <w:sdtEndPr/>
    <w:sdtContent>
      <w:p w14:paraId="40641CCC" w14:textId="77777777" w:rsidR="00EA1152" w:rsidRDefault="00EA1152" w:rsidP="008B1872">
        <w:pPr>
          <w:pStyle w:val="PaginierungPagination11ptDACHSER"/>
        </w:pPr>
        <w:r>
          <w:fldChar w:fldCharType="begin"/>
        </w:r>
        <w:r>
          <w:instrText>PAGE   \* MERGEFORMAT</w:instrText>
        </w:r>
        <w:r>
          <w:fldChar w:fldCharType="separate"/>
        </w:r>
        <w:r w:rsidR="00351029">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43051"/>
      <w:docPartObj>
        <w:docPartGallery w:val="Page Numbers (Bottom of Page)"/>
        <w:docPartUnique/>
      </w:docPartObj>
    </w:sdtPr>
    <w:sdtEndPr/>
    <w:sdtContent>
      <w:p w14:paraId="4405F7E1" w14:textId="77777777" w:rsidR="00EA1152" w:rsidRPr="008A4395" w:rsidRDefault="00EA1152" w:rsidP="0040700F">
        <w:pPr>
          <w:jc w:val="center"/>
        </w:pPr>
        <w:r w:rsidRPr="008A4395">
          <w:fldChar w:fldCharType="begin"/>
        </w:r>
        <w:r w:rsidRPr="008A4395">
          <w:instrText>PAGE   \* MERGEFORMAT</w:instrText>
        </w:r>
        <w:r w:rsidRPr="008A4395">
          <w:fldChar w:fldCharType="separate"/>
        </w:r>
        <w:r w:rsidR="008B3231">
          <w:rPr>
            <w:noProof/>
          </w:rPr>
          <w:t>1</w:t>
        </w:r>
        <w:r w:rsidRPr="008A439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E3A0" w14:textId="77777777" w:rsidR="00FB0F54" w:rsidRDefault="00FB0F54" w:rsidP="007F4C70">
      <w:pPr>
        <w:spacing w:after="0" w:line="240" w:lineRule="auto"/>
      </w:pPr>
      <w:r>
        <w:separator/>
      </w:r>
    </w:p>
    <w:p w14:paraId="37352CD8" w14:textId="77777777" w:rsidR="00FB0F54" w:rsidRDefault="00FB0F54"/>
    <w:p w14:paraId="0E062B65" w14:textId="77777777" w:rsidR="00FB0F54" w:rsidRDefault="00FB0F54"/>
    <w:p w14:paraId="1DBB7BC3" w14:textId="77777777" w:rsidR="00FB0F54" w:rsidRDefault="00FB0F54"/>
  </w:footnote>
  <w:footnote w:type="continuationSeparator" w:id="0">
    <w:p w14:paraId="3DCDB104" w14:textId="77777777" w:rsidR="00FB0F54" w:rsidRDefault="00FB0F54" w:rsidP="007F4C70">
      <w:pPr>
        <w:spacing w:after="0" w:line="240" w:lineRule="auto"/>
      </w:pPr>
      <w:r>
        <w:continuationSeparator/>
      </w:r>
    </w:p>
    <w:p w14:paraId="170CAF49" w14:textId="77777777" w:rsidR="00FB0F54" w:rsidRDefault="00FB0F54"/>
    <w:p w14:paraId="5CAD4C46" w14:textId="77777777" w:rsidR="00FB0F54" w:rsidRDefault="00FB0F54"/>
    <w:p w14:paraId="7F540194" w14:textId="77777777" w:rsidR="00FB0F54" w:rsidRDefault="00FB0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3854" w14:textId="77777777" w:rsidR="00EA1152" w:rsidRDefault="00EA1152">
    <w:r>
      <w:rPr>
        <w:noProof/>
        <w:lang w:eastAsia="de-DE"/>
      </w:rPr>
      <w:drawing>
        <wp:anchor distT="0" distB="0" distL="114300" distR="114300" simplePos="0" relativeHeight="251659264" behindDoc="0" locked="0" layoutInCell="1" allowOverlap="1" wp14:anchorId="59174026" wp14:editId="6C04C8B8">
          <wp:simplePos x="0" y="0"/>
          <wp:positionH relativeFrom="rightMargin">
            <wp:posOffset>-1938997</wp:posOffset>
          </wp:positionH>
          <wp:positionV relativeFrom="page">
            <wp:posOffset>718457</wp:posOffset>
          </wp:positionV>
          <wp:extent cx="1929366" cy="374400"/>
          <wp:effectExtent l="0" t="0" r="0" b="698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906_DACHSER_RGB.png"/>
                  <pic:cNvPicPr/>
                </pic:nvPicPr>
                <pic:blipFill>
                  <a:blip r:embed="rId1">
                    <a:extLst>
                      <a:ext uri="{28A0092B-C50C-407E-A947-70E740481C1C}">
                        <a14:useLocalDpi xmlns:a14="http://schemas.microsoft.com/office/drawing/2010/main" val="0"/>
                      </a:ext>
                    </a:extLst>
                  </a:blip>
                  <a:stretch>
                    <a:fillRect/>
                  </a:stretch>
                </pic:blipFill>
                <pic:spPr>
                  <a:xfrm>
                    <a:off x="0" y="0"/>
                    <a:ext cx="1929366" cy="37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235D" w14:textId="77777777" w:rsidR="00EA1152" w:rsidRDefault="00EA1152" w:rsidP="00A666FC">
    <w:pPr>
      <w:jc w:val="right"/>
    </w:pPr>
    <w:r>
      <w:rPr>
        <w:noProof/>
        <w:lang w:eastAsia="de-DE"/>
      </w:rPr>
      <w:drawing>
        <wp:anchor distT="0" distB="0" distL="114300" distR="114300" simplePos="0" relativeHeight="251656192" behindDoc="0" locked="0" layoutInCell="1" allowOverlap="1" wp14:anchorId="0E953E0C" wp14:editId="0E7A07F0">
          <wp:simplePos x="0" y="0"/>
          <wp:positionH relativeFrom="rightMargin">
            <wp:posOffset>-1944370</wp:posOffset>
          </wp:positionH>
          <wp:positionV relativeFrom="page">
            <wp:posOffset>720090</wp:posOffset>
          </wp:positionV>
          <wp:extent cx="1944000" cy="374400"/>
          <wp:effectExtent l="0" t="0" r="0" b="6985"/>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906_DACHS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37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472623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1A204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0100B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9D2C94"/>
    <w:multiLevelType w:val="hybridMultilevel"/>
    <w:tmpl w:val="F1C25252"/>
    <w:lvl w:ilvl="0" w:tplc="C6AC626A">
      <w:start w:val="1"/>
      <w:numFmt w:val="bullet"/>
      <w:pStyle w:val="1Aufzhlung"/>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D8C3B6D"/>
    <w:multiLevelType w:val="hybridMultilevel"/>
    <w:tmpl w:val="2CC01CB0"/>
    <w:lvl w:ilvl="0" w:tplc="DA0A2B3E">
      <w:start w:val="1"/>
      <w:numFmt w:val="bullet"/>
      <w:pStyle w:val="2Aufzhlung"/>
      <w:lvlText w:val="o"/>
      <w:lvlJc w:val="left"/>
      <w:pPr>
        <w:ind w:left="1003" w:hanging="360"/>
      </w:pPr>
      <w:rPr>
        <w:rFonts w:ascii="Courier New" w:hAnsi="Courier New" w:cs="Courier New"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5" w15:restartNumberingAfterBreak="0">
    <w:nsid w:val="30F90342"/>
    <w:multiLevelType w:val="hybridMultilevel"/>
    <w:tmpl w:val="6AFCBC62"/>
    <w:lvl w:ilvl="0" w:tplc="FF60C1A4">
      <w:start w:val="1"/>
      <w:numFmt w:val="bullet"/>
      <w:pStyle w:val="3Aufzhlung"/>
      <w:lvlText w:val=""/>
      <w:lvlJc w:val="left"/>
      <w:pPr>
        <w:ind w:left="2138" w:hanging="360"/>
      </w:pPr>
      <w:rPr>
        <w:rFonts w:ascii="Wingdings" w:hAnsi="Wingdings"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num w:numId="1" w16cid:durableId="251935006">
    <w:abstractNumId w:val="2"/>
  </w:num>
  <w:num w:numId="2" w16cid:durableId="1136411293">
    <w:abstractNumId w:val="3"/>
  </w:num>
  <w:num w:numId="3" w16cid:durableId="188684260">
    <w:abstractNumId w:val="1"/>
  </w:num>
  <w:num w:numId="4" w16cid:durableId="2083135853">
    <w:abstractNumId w:val="4"/>
  </w:num>
  <w:num w:numId="5" w16cid:durableId="552232854">
    <w:abstractNumId w:val="0"/>
  </w:num>
  <w:num w:numId="6" w16cid:durableId="1209612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8E"/>
    <w:rsid w:val="0000183F"/>
    <w:rsid w:val="000120CE"/>
    <w:rsid w:val="000812D9"/>
    <w:rsid w:val="00096A76"/>
    <w:rsid w:val="000A344A"/>
    <w:rsid w:val="000C4E62"/>
    <w:rsid w:val="000E0CA0"/>
    <w:rsid w:val="000E16C0"/>
    <w:rsid w:val="000E1A64"/>
    <w:rsid w:val="000E2ECE"/>
    <w:rsid w:val="000E4E8D"/>
    <w:rsid w:val="00101CB1"/>
    <w:rsid w:val="00150B00"/>
    <w:rsid w:val="001619E7"/>
    <w:rsid w:val="0017541B"/>
    <w:rsid w:val="0017727B"/>
    <w:rsid w:val="00183DA4"/>
    <w:rsid w:val="00186947"/>
    <w:rsid w:val="001A132A"/>
    <w:rsid w:val="001A4EBA"/>
    <w:rsid w:val="001B58E0"/>
    <w:rsid w:val="001F4B3D"/>
    <w:rsid w:val="00232441"/>
    <w:rsid w:val="00257307"/>
    <w:rsid w:val="00261833"/>
    <w:rsid w:val="00267E75"/>
    <w:rsid w:val="00285203"/>
    <w:rsid w:val="002A7914"/>
    <w:rsid w:val="002B50B0"/>
    <w:rsid w:val="002D41C0"/>
    <w:rsid w:val="002F30DD"/>
    <w:rsid w:val="002F5E7E"/>
    <w:rsid w:val="00303503"/>
    <w:rsid w:val="00317F3F"/>
    <w:rsid w:val="003266B5"/>
    <w:rsid w:val="00337099"/>
    <w:rsid w:val="00351029"/>
    <w:rsid w:val="003617E8"/>
    <w:rsid w:val="0037592A"/>
    <w:rsid w:val="003812F2"/>
    <w:rsid w:val="003852CF"/>
    <w:rsid w:val="003B5E22"/>
    <w:rsid w:val="003E494D"/>
    <w:rsid w:val="0040700F"/>
    <w:rsid w:val="00435FD2"/>
    <w:rsid w:val="004720C4"/>
    <w:rsid w:val="00490984"/>
    <w:rsid w:val="004E5C15"/>
    <w:rsid w:val="004F6822"/>
    <w:rsid w:val="0050538B"/>
    <w:rsid w:val="00506E65"/>
    <w:rsid w:val="00535781"/>
    <w:rsid w:val="00560595"/>
    <w:rsid w:val="00561E20"/>
    <w:rsid w:val="005674BD"/>
    <w:rsid w:val="0058115A"/>
    <w:rsid w:val="00590FFF"/>
    <w:rsid w:val="005A55A0"/>
    <w:rsid w:val="005A722D"/>
    <w:rsid w:val="005D79F4"/>
    <w:rsid w:val="00626451"/>
    <w:rsid w:val="00627460"/>
    <w:rsid w:val="0065009B"/>
    <w:rsid w:val="0065127D"/>
    <w:rsid w:val="00653200"/>
    <w:rsid w:val="006569A4"/>
    <w:rsid w:val="006672E9"/>
    <w:rsid w:val="0068306C"/>
    <w:rsid w:val="006A050F"/>
    <w:rsid w:val="006D1CA2"/>
    <w:rsid w:val="0072158F"/>
    <w:rsid w:val="0072679D"/>
    <w:rsid w:val="00730925"/>
    <w:rsid w:val="00731F87"/>
    <w:rsid w:val="00732E5B"/>
    <w:rsid w:val="00737148"/>
    <w:rsid w:val="00743606"/>
    <w:rsid w:val="00747458"/>
    <w:rsid w:val="00751DE0"/>
    <w:rsid w:val="00756F52"/>
    <w:rsid w:val="00760E12"/>
    <w:rsid w:val="00790258"/>
    <w:rsid w:val="007B1857"/>
    <w:rsid w:val="007E24B2"/>
    <w:rsid w:val="007F1013"/>
    <w:rsid w:val="007F4C70"/>
    <w:rsid w:val="00801C71"/>
    <w:rsid w:val="0080208E"/>
    <w:rsid w:val="00811B08"/>
    <w:rsid w:val="008229F7"/>
    <w:rsid w:val="008264C0"/>
    <w:rsid w:val="00852794"/>
    <w:rsid w:val="0085387A"/>
    <w:rsid w:val="00856208"/>
    <w:rsid w:val="008628A6"/>
    <w:rsid w:val="008750DB"/>
    <w:rsid w:val="008A1BE7"/>
    <w:rsid w:val="008A2C3A"/>
    <w:rsid w:val="008A4395"/>
    <w:rsid w:val="008A7FF7"/>
    <w:rsid w:val="008B1872"/>
    <w:rsid w:val="008B3231"/>
    <w:rsid w:val="008C0A54"/>
    <w:rsid w:val="008C6BFD"/>
    <w:rsid w:val="008D558F"/>
    <w:rsid w:val="00910222"/>
    <w:rsid w:val="0092414E"/>
    <w:rsid w:val="009409FD"/>
    <w:rsid w:val="009460B5"/>
    <w:rsid w:val="00950061"/>
    <w:rsid w:val="00962A1E"/>
    <w:rsid w:val="00983A43"/>
    <w:rsid w:val="009B4CBF"/>
    <w:rsid w:val="009B794C"/>
    <w:rsid w:val="009B7B84"/>
    <w:rsid w:val="009D1C77"/>
    <w:rsid w:val="009D5FC7"/>
    <w:rsid w:val="009E24A1"/>
    <w:rsid w:val="00A1196B"/>
    <w:rsid w:val="00A57BED"/>
    <w:rsid w:val="00A666FC"/>
    <w:rsid w:val="00A77F88"/>
    <w:rsid w:val="00A86722"/>
    <w:rsid w:val="00A95B37"/>
    <w:rsid w:val="00A96BC1"/>
    <w:rsid w:val="00AA2445"/>
    <w:rsid w:val="00AB1A55"/>
    <w:rsid w:val="00AC60B2"/>
    <w:rsid w:val="00AF58E5"/>
    <w:rsid w:val="00AF654C"/>
    <w:rsid w:val="00B1437D"/>
    <w:rsid w:val="00B40941"/>
    <w:rsid w:val="00B41DE9"/>
    <w:rsid w:val="00B457BA"/>
    <w:rsid w:val="00B63F4C"/>
    <w:rsid w:val="00B64185"/>
    <w:rsid w:val="00B724B4"/>
    <w:rsid w:val="00B7635C"/>
    <w:rsid w:val="00B81922"/>
    <w:rsid w:val="00B90C78"/>
    <w:rsid w:val="00B94687"/>
    <w:rsid w:val="00BA59CE"/>
    <w:rsid w:val="00BC016E"/>
    <w:rsid w:val="00BD4016"/>
    <w:rsid w:val="00BE7260"/>
    <w:rsid w:val="00BF4729"/>
    <w:rsid w:val="00C333DD"/>
    <w:rsid w:val="00C46EFB"/>
    <w:rsid w:val="00C72258"/>
    <w:rsid w:val="00C72E1E"/>
    <w:rsid w:val="00CB5C47"/>
    <w:rsid w:val="00CC6C0D"/>
    <w:rsid w:val="00CF6010"/>
    <w:rsid w:val="00D05321"/>
    <w:rsid w:val="00D05A9A"/>
    <w:rsid w:val="00D12C3B"/>
    <w:rsid w:val="00D12F6B"/>
    <w:rsid w:val="00D300EA"/>
    <w:rsid w:val="00D5235A"/>
    <w:rsid w:val="00D6568C"/>
    <w:rsid w:val="00D6613E"/>
    <w:rsid w:val="00D753FA"/>
    <w:rsid w:val="00D80F63"/>
    <w:rsid w:val="00D9388E"/>
    <w:rsid w:val="00DD4377"/>
    <w:rsid w:val="00DE2312"/>
    <w:rsid w:val="00E329A4"/>
    <w:rsid w:val="00E47F0D"/>
    <w:rsid w:val="00E52B5E"/>
    <w:rsid w:val="00E55E1D"/>
    <w:rsid w:val="00E56E44"/>
    <w:rsid w:val="00E6623C"/>
    <w:rsid w:val="00E722C0"/>
    <w:rsid w:val="00E901AB"/>
    <w:rsid w:val="00E91937"/>
    <w:rsid w:val="00E939CA"/>
    <w:rsid w:val="00EA1152"/>
    <w:rsid w:val="00EC212F"/>
    <w:rsid w:val="00EC5DE5"/>
    <w:rsid w:val="00F03F19"/>
    <w:rsid w:val="00F325C7"/>
    <w:rsid w:val="00F543E6"/>
    <w:rsid w:val="00F579FA"/>
    <w:rsid w:val="00F64F7E"/>
    <w:rsid w:val="00F6510C"/>
    <w:rsid w:val="00F7275A"/>
    <w:rsid w:val="00F813D4"/>
    <w:rsid w:val="00F933BB"/>
    <w:rsid w:val="00FA7E5D"/>
    <w:rsid w:val="00FB0F54"/>
    <w:rsid w:val="00FC0EDC"/>
    <w:rsid w:val="00FC4A8F"/>
    <w:rsid w:val="00FE02F7"/>
    <w:rsid w:val="00FE691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FB4D6"/>
  <w15:docId w15:val="{321F7419-D222-4135-8D70-5D1ED8C6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opy 11 pt,Fließtext (DACHSER)"/>
    <w:qFormat/>
    <w:rsid w:val="00B41DE9"/>
    <w:rPr>
      <w:rFonts w:ascii="Calibri" w:eastAsia="Times New Roman" w:hAnsi="Calibri" w:cs="Calibri"/>
      <w:lang w:val="cs-CZ" w:eastAsia="cs-CZ"/>
    </w:rPr>
  </w:style>
  <w:style w:type="paragraph" w:styleId="Nadpis1">
    <w:name w:val="heading 1"/>
    <w:aliases w:val="Headline 16 pt (DACHSER)"/>
    <w:next w:val="Nadpis2"/>
    <w:link w:val="Nadpis1Char"/>
    <w:uiPriority w:val="9"/>
    <w:qFormat/>
    <w:rsid w:val="00852794"/>
    <w:pPr>
      <w:keepNext/>
      <w:keepLines/>
      <w:spacing w:after="320" w:line="360" w:lineRule="exact"/>
      <w:contextualSpacing/>
      <w:outlineLvl w:val="0"/>
    </w:pPr>
    <w:rPr>
      <w:rFonts w:ascii="Arial" w:eastAsiaTheme="majorEastAsia" w:hAnsi="Arial" w:cstheme="majorBidi"/>
      <w:b/>
      <w:sz w:val="32"/>
      <w:szCs w:val="32"/>
    </w:rPr>
  </w:style>
  <w:style w:type="paragraph" w:styleId="Nadpis2">
    <w:name w:val="heading 2"/>
    <w:aliases w:val="Headline 12 pt (DACHSER)"/>
    <w:next w:val="Normln"/>
    <w:link w:val="Nadpis2Char"/>
    <w:uiPriority w:val="9"/>
    <w:unhideWhenUsed/>
    <w:qFormat/>
    <w:rsid w:val="00852794"/>
    <w:pPr>
      <w:keepNext/>
      <w:keepLines/>
      <w:spacing w:after="240" w:line="280" w:lineRule="exact"/>
      <w:contextualSpacing/>
      <w:outlineLvl w:val="1"/>
    </w:pPr>
    <w:rPr>
      <w:rFonts w:ascii="Arial" w:eastAsiaTheme="majorEastAsia" w:hAnsi="Arial" w:cstheme="majorBidi"/>
      <w:b/>
      <w:sz w:val="24"/>
      <w:szCs w:val="26"/>
    </w:rPr>
  </w:style>
  <w:style w:type="paragraph" w:styleId="Nadpis3">
    <w:name w:val="heading 3"/>
    <w:next w:val="Normln"/>
    <w:link w:val="Nadpis3Char"/>
    <w:uiPriority w:val="9"/>
    <w:unhideWhenUsed/>
    <w:rsid w:val="00756F52"/>
    <w:pPr>
      <w:outlineLvl w:val="2"/>
    </w:pPr>
    <w:rPr>
      <w:rFonts w:ascii="Arial" w:eastAsiaTheme="majorEastAsia" w:hAnsi="Arial" w:cstheme="majorBidi"/>
      <w:b/>
      <w:sz w:val="24"/>
      <w:szCs w:val="26"/>
      <w:lang w:val="en-US"/>
    </w:rPr>
  </w:style>
  <w:style w:type="paragraph" w:styleId="Nadpis4">
    <w:name w:val="heading 4"/>
    <w:basedOn w:val="Nadpis3"/>
    <w:next w:val="Normln"/>
    <w:link w:val="Nadpis4Char"/>
    <w:uiPriority w:val="9"/>
    <w:unhideWhenUsed/>
    <w:rsid w:val="00B81922"/>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line 16 pt (DACHSER) Char"/>
    <w:basedOn w:val="Standardnpsmoodstavce"/>
    <w:link w:val="Nadpis1"/>
    <w:uiPriority w:val="9"/>
    <w:rsid w:val="00852794"/>
    <w:rPr>
      <w:rFonts w:ascii="Arial" w:eastAsiaTheme="majorEastAsia" w:hAnsi="Arial" w:cstheme="majorBidi"/>
      <w:b/>
      <w:sz w:val="32"/>
      <w:szCs w:val="32"/>
    </w:rPr>
  </w:style>
  <w:style w:type="character" w:customStyle="1" w:styleId="Nadpis2Char">
    <w:name w:val="Nadpis 2 Char"/>
    <w:aliases w:val="Headline 12 pt (DACHSER) Char"/>
    <w:basedOn w:val="Standardnpsmoodstavce"/>
    <w:link w:val="Nadpis2"/>
    <w:uiPriority w:val="9"/>
    <w:rsid w:val="00852794"/>
    <w:rPr>
      <w:rFonts w:ascii="Arial" w:eastAsiaTheme="majorEastAsia" w:hAnsi="Arial" w:cstheme="majorBidi"/>
      <w:b/>
      <w:sz w:val="24"/>
      <w:szCs w:val="26"/>
    </w:rPr>
  </w:style>
  <w:style w:type="character" w:customStyle="1" w:styleId="Nadpis3Char">
    <w:name w:val="Nadpis 3 Char"/>
    <w:basedOn w:val="Standardnpsmoodstavce"/>
    <w:link w:val="Nadpis3"/>
    <w:uiPriority w:val="9"/>
    <w:rsid w:val="00756F52"/>
    <w:rPr>
      <w:rFonts w:ascii="Arial" w:eastAsiaTheme="majorEastAsia" w:hAnsi="Arial" w:cstheme="majorBidi"/>
      <w:b/>
      <w:sz w:val="24"/>
      <w:szCs w:val="26"/>
      <w:lang w:val="en-US"/>
    </w:rPr>
  </w:style>
  <w:style w:type="character" w:customStyle="1" w:styleId="Nadpis4Char">
    <w:name w:val="Nadpis 4 Char"/>
    <w:basedOn w:val="Standardnpsmoodstavce"/>
    <w:link w:val="Nadpis4"/>
    <w:uiPriority w:val="9"/>
    <w:rsid w:val="00B81922"/>
    <w:rPr>
      <w:rFonts w:ascii="Arial" w:eastAsiaTheme="majorEastAsia" w:hAnsi="Arial" w:cstheme="majorBidi"/>
      <w:b/>
      <w:sz w:val="24"/>
      <w:szCs w:val="26"/>
      <w:lang w:val="en-US"/>
    </w:rPr>
  </w:style>
  <w:style w:type="paragraph" w:styleId="Textbubliny">
    <w:name w:val="Balloon Text"/>
    <w:basedOn w:val="Normln"/>
    <w:link w:val="TextbublinyChar"/>
    <w:uiPriority w:val="99"/>
    <w:semiHidden/>
    <w:unhideWhenUsed/>
    <w:rsid w:val="00F6510C"/>
    <w:pPr>
      <w:spacing w:before="110" w:after="0" w:line="240" w:lineRule="auto"/>
    </w:pPr>
    <w:rPr>
      <w:rFonts w:ascii="Segoe UI" w:eastAsiaTheme="minorHAnsi" w:hAnsi="Segoe UI" w:cs="Segoe UI"/>
      <w:sz w:val="18"/>
      <w:szCs w:val="18"/>
      <w:lang w:val="de-DE" w:eastAsia="en-US"/>
    </w:rPr>
  </w:style>
  <w:style w:type="character" w:customStyle="1" w:styleId="TextbublinyChar">
    <w:name w:val="Text bubliny Char"/>
    <w:basedOn w:val="Standardnpsmoodstavce"/>
    <w:link w:val="Textbubliny"/>
    <w:uiPriority w:val="99"/>
    <w:semiHidden/>
    <w:rsid w:val="00F6510C"/>
    <w:rPr>
      <w:rFonts w:ascii="Segoe UI" w:hAnsi="Segoe UI" w:cs="Segoe UI"/>
      <w:sz w:val="18"/>
      <w:szCs w:val="18"/>
    </w:rPr>
  </w:style>
  <w:style w:type="table" w:styleId="Mkatabulky">
    <w:name w:val="Table Grid"/>
    <w:basedOn w:val="Normlntabulka"/>
    <w:uiPriority w:val="39"/>
    <w:rsid w:val="0017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aliases w:val="Caption 9 pt,Bildunterschrift (DACHSER)"/>
    <w:next w:val="Normln"/>
    <w:link w:val="PodnadpisChar"/>
    <w:uiPriority w:val="11"/>
    <w:qFormat/>
    <w:rsid w:val="004F6822"/>
    <w:pPr>
      <w:keepNext/>
      <w:keepLines/>
      <w:numPr>
        <w:ilvl w:val="1"/>
      </w:numPr>
      <w:spacing w:before="90" w:after="180" w:line="260" w:lineRule="exact"/>
    </w:pPr>
    <w:rPr>
      <w:rFonts w:ascii="Arial" w:eastAsiaTheme="minorEastAsia" w:hAnsi="Arial"/>
      <w:sz w:val="18"/>
    </w:rPr>
  </w:style>
  <w:style w:type="character" w:customStyle="1" w:styleId="PodnadpisChar">
    <w:name w:val="Podnadpis Char"/>
    <w:aliases w:val="Caption 9 pt Char,Bildunterschrift (DACHSER) Char"/>
    <w:basedOn w:val="Standardnpsmoodstavce"/>
    <w:link w:val="Podnadpis"/>
    <w:uiPriority w:val="11"/>
    <w:rsid w:val="004F6822"/>
    <w:rPr>
      <w:rFonts w:ascii="Arial" w:eastAsiaTheme="minorEastAsia" w:hAnsi="Arial"/>
      <w:sz w:val="18"/>
    </w:rPr>
  </w:style>
  <w:style w:type="paragraph" w:customStyle="1" w:styleId="1Aufzhlung">
    <w:name w:val="1_Aufzählung"/>
    <w:aliases w:val="1_Enumeration 11 pt (DACHSER)"/>
    <w:basedOn w:val="Seznamsodrkami"/>
    <w:qFormat/>
    <w:rsid w:val="003E494D"/>
    <w:pPr>
      <w:numPr>
        <w:numId w:val="2"/>
      </w:numPr>
      <w:spacing w:after="110"/>
      <w:ind w:left="568" w:hanging="284"/>
      <w:contextualSpacing w:val="0"/>
    </w:pPr>
  </w:style>
  <w:style w:type="paragraph" w:styleId="Seznamsodrkami">
    <w:name w:val="List Bullet"/>
    <w:basedOn w:val="Normln"/>
    <w:uiPriority w:val="99"/>
    <w:semiHidden/>
    <w:unhideWhenUsed/>
    <w:rsid w:val="00B457BA"/>
    <w:pPr>
      <w:tabs>
        <w:tab w:val="num" w:pos="360"/>
      </w:tabs>
      <w:spacing w:before="110" w:after="220" w:line="300" w:lineRule="exact"/>
      <w:ind w:left="360" w:hanging="360"/>
      <w:contextualSpacing/>
    </w:pPr>
    <w:rPr>
      <w:rFonts w:ascii="Arial" w:eastAsiaTheme="minorHAnsi" w:hAnsi="Arial" w:cstheme="minorBidi"/>
      <w:lang w:val="de-DE" w:eastAsia="en-US"/>
    </w:rPr>
  </w:style>
  <w:style w:type="paragraph" w:customStyle="1" w:styleId="2Aufzhlung">
    <w:name w:val="2_Aufzählung"/>
    <w:aliases w:val="2_Enumeration 11 pt (DACHSER)"/>
    <w:basedOn w:val="Seznamsodrkami2"/>
    <w:qFormat/>
    <w:rsid w:val="003E494D"/>
    <w:pPr>
      <w:numPr>
        <w:numId w:val="4"/>
      </w:numPr>
      <w:spacing w:after="110"/>
      <w:ind w:left="1135" w:hanging="284"/>
      <w:contextualSpacing w:val="0"/>
    </w:pPr>
  </w:style>
  <w:style w:type="paragraph" w:customStyle="1" w:styleId="3Aufzhlung">
    <w:name w:val="3_Aufzählung"/>
    <w:aliases w:val="3_Enumeration 11 pt (DACHSER)"/>
    <w:basedOn w:val="Seznamsodrkami3"/>
    <w:qFormat/>
    <w:rsid w:val="003E494D"/>
    <w:pPr>
      <w:numPr>
        <w:numId w:val="6"/>
      </w:numPr>
      <w:spacing w:after="110"/>
      <w:ind w:left="1702" w:hanging="284"/>
      <w:contextualSpacing w:val="0"/>
    </w:pPr>
  </w:style>
  <w:style w:type="paragraph" w:styleId="Seznamsodrkami2">
    <w:name w:val="List Bullet 2"/>
    <w:basedOn w:val="Normln"/>
    <w:uiPriority w:val="99"/>
    <w:semiHidden/>
    <w:unhideWhenUsed/>
    <w:rsid w:val="002F30DD"/>
    <w:pPr>
      <w:numPr>
        <w:numId w:val="3"/>
      </w:numPr>
      <w:spacing w:before="110" w:after="220" w:line="300" w:lineRule="exact"/>
      <w:contextualSpacing/>
    </w:pPr>
    <w:rPr>
      <w:rFonts w:ascii="Arial" w:eastAsiaTheme="minorHAnsi" w:hAnsi="Arial" w:cstheme="minorBidi"/>
      <w:lang w:val="de-DE" w:eastAsia="en-US"/>
    </w:rPr>
  </w:style>
  <w:style w:type="paragraph" w:customStyle="1" w:styleId="Footer6ptDACHSER">
    <w:name w:val="Footer 6 pt (DACHSER)"/>
    <w:next w:val="Normln"/>
    <w:qFormat/>
    <w:rsid w:val="0000183F"/>
    <w:pPr>
      <w:keepNext/>
      <w:keepLines/>
      <w:spacing w:before="360" w:after="120" w:line="160" w:lineRule="exact"/>
      <w:contextualSpacing/>
    </w:pPr>
    <w:rPr>
      <w:rFonts w:ascii="Arial" w:hAnsi="Arial"/>
      <w:sz w:val="12"/>
    </w:rPr>
  </w:style>
  <w:style w:type="paragraph" w:styleId="Seznamsodrkami3">
    <w:name w:val="List Bullet 3"/>
    <w:basedOn w:val="Normln"/>
    <w:uiPriority w:val="99"/>
    <w:semiHidden/>
    <w:unhideWhenUsed/>
    <w:rsid w:val="008A2C3A"/>
    <w:pPr>
      <w:numPr>
        <w:numId w:val="5"/>
      </w:numPr>
      <w:spacing w:before="110" w:after="220" w:line="300" w:lineRule="exact"/>
      <w:contextualSpacing/>
    </w:pPr>
    <w:rPr>
      <w:rFonts w:ascii="Arial" w:eastAsiaTheme="minorHAnsi" w:hAnsi="Arial" w:cstheme="minorBidi"/>
      <w:lang w:val="de-DE" w:eastAsia="en-US"/>
    </w:rPr>
  </w:style>
  <w:style w:type="paragraph" w:customStyle="1" w:styleId="PaginierungPagination11ptDACHSER">
    <w:name w:val="Paginierung/Pagination 11 pt (DACHSER)"/>
    <w:qFormat/>
    <w:rsid w:val="0000183F"/>
    <w:pPr>
      <w:spacing w:before="220" w:after="220" w:line="260" w:lineRule="exact"/>
      <w:jc w:val="center"/>
    </w:pPr>
    <w:rPr>
      <w:rFonts w:ascii="Arial" w:hAnsi="Arial"/>
    </w:rPr>
  </w:style>
  <w:style w:type="paragraph" w:styleId="Zhlav">
    <w:name w:val="header"/>
    <w:basedOn w:val="Normln"/>
    <w:link w:val="Zhlav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hlavChar">
    <w:name w:val="Záhlaví Char"/>
    <w:basedOn w:val="Standardnpsmoodstavce"/>
    <w:link w:val="Zhlav"/>
    <w:uiPriority w:val="99"/>
    <w:rsid w:val="00626451"/>
    <w:rPr>
      <w:rFonts w:ascii="Arial" w:hAnsi="Arial"/>
    </w:rPr>
  </w:style>
  <w:style w:type="paragraph" w:styleId="Zpat">
    <w:name w:val="footer"/>
    <w:basedOn w:val="Normln"/>
    <w:link w:val="Zpat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patChar">
    <w:name w:val="Zápatí Char"/>
    <w:basedOn w:val="Standardnpsmoodstavce"/>
    <w:link w:val="Zpat"/>
    <w:uiPriority w:val="99"/>
    <w:rsid w:val="00626451"/>
    <w:rPr>
      <w:rFonts w:ascii="Arial" w:hAnsi="Arial"/>
    </w:rPr>
  </w:style>
  <w:style w:type="table" w:styleId="Svtlseznamzvraznn1">
    <w:name w:val="Light List Accent 1"/>
    <w:basedOn w:val="Normlntabulka"/>
    <w:uiPriority w:val="61"/>
    <w:rsid w:val="000E0CA0"/>
    <w:pPr>
      <w:spacing w:after="0" w:line="240" w:lineRule="auto"/>
    </w:pPr>
    <w:tblPr>
      <w:tblStyleRowBandSize w:val="1"/>
      <w:tblStyleColBandSize w:val="1"/>
      <w:tblBorders>
        <w:top w:val="single" w:sz="8" w:space="0" w:color="1A3682" w:themeColor="accent1"/>
        <w:left w:val="single" w:sz="8" w:space="0" w:color="1A3682" w:themeColor="accent1"/>
        <w:bottom w:val="single" w:sz="8" w:space="0" w:color="1A3682" w:themeColor="accent1"/>
        <w:right w:val="single" w:sz="8" w:space="0" w:color="1A3682" w:themeColor="accent1"/>
      </w:tblBorders>
    </w:tblPr>
    <w:tblStylePr w:type="firstRow">
      <w:pPr>
        <w:spacing w:before="0" w:after="0" w:line="240" w:lineRule="auto"/>
      </w:pPr>
      <w:rPr>
        <w:b/>
        <w:bCs/>
        <w:color w:val="FFFFFF" w:themeColor="background1"/>
      </w:rPr>
      <w:tblPr/>
      <w:tcPr>
        <w:shd w:val="clear" w:color="auto" w:fill="1A3682" w:themeFill="accent1"/>
      </w:tcPr>
    </w:tblStylePr>
    <w:tblStylePr w:type="lastRow">
      <w:pPr>
        <w:spacing w:before="0" w:after="0" w:line="240" w:lineRule="auto"/>
      </w:pPr>
      <w:rPr>
        <w:b/>
        <w:bCs/>
      </w:rPr>
      <w:tblPr/>
      <w:tcPr>
        <w:tcBorders>
          <w:top w:val="double" w:sz="6" w:space="0" w:color="1A3682" w:themeColor="accent1"/>
          <w:left w:val="single" w:sz="8" w:space="0" w:color="1A3682" w:themeColor="accent1"/>
          <w:bottom w:val="single" w:sz="8" w:space="0" w:color="1A3682" w:themeColor="accent1"/>
          <w:right w:val="single" w:sz="8" w:space="0" w:color="1A3682" w:themeColor="accent1"/>
        </w:tcBorders>
      </w:tcPr>
    </w:tblStylePr>
    <w:tblStylePr w:type="firstCol">
      <w:rPr>
        <w:b/>
        <w:bCs/>
      </w:rPr>
    </w:tblStylePr>
    <w:tblStylePr w:type="lastCol">
      <w:rPr>
        <w:b/>
        <w:bCs/>
      </w:rPr>
    </w:tblStylePr>
    <w:tblStylePr w:type="band1Vert">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tblStylePr w:type="band1Horz">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style>
  <w:style w:type="paragraph" w:customStyle="1" w:styleId="Tabelle">
    <w:name w:val="Tabelle"/>
    <w:aliases w:val="Chart Copy 11 pt (DACHSER)"/>
    <w:basedOn w:val="Normln"/>
    <w:rsid w:val="00AA2445"/>
    <w:pPr>
      <w:spacing w:before="110" w:after="110" w:line="300" w:lineRule="exact"/>
      <w:contextualSpacing/>
    </w:pPr>
    <w:rPr>
      <w:rFonts w:ascii="Arial" w:eastAsiaTheme="minorHAnsi" w:hAnsi="Arial" w:cstheme="minorBidi"/>
      <w:lang w:val="de-DE" w:eastAsia="en-US"/>
    </w:rPr>
  </w:style>
  <w:style w:type="character" w:styleId="Hypertextovodkaz">
    <w:name w:val="Hyperlink"/>
    <w:basedOn w:val="Standardnpsmoodstavce"/>
    <w:uiPriority w:val="99"/>
    <w:unhideWhenUsed/>
    <w:rsid w:val="00A1196B"/>
    <w:rPr>
      <w:color w:val="FFC000" w:themeColor="hyperlink"/>
      <w:u w:val="single"/>
    </w:rPr>
  </w:style>
  <w:style w:type="paragraph" w:styleId="Zkladntext">
    <w:name w:val="Body Text"/>
    <w:basedOn w:val="Normln"/>
    <w:link w:val="ZkladntextChar"/>
    <w:uiPriority w:val="99"/>
    <w:unhideWhenUsed/>
    <w:rsid w:val="00A1196B"/>
    <w:pPr>
      <w:spacing w:after="120" w:line="240" w:lineRule="auto"/>
    </w:pPr>
    <w:rPr>
      <w:rFonts w:ascii="Times New Roman" w:hAnsi="Times New Roman" w:cs="Times New Roman"/>
      <w:sz w:val="20"/>
      <w:szCs w:val="20"/>
      <w:lang w:val="de-DE" w:eastAsia="de-DE"/>
    </w:rPr>
  </w:style>
  <w:style w:type="character" w:customStyle="1" w:styleId="ZkladntextChar">
    <w:name w:val="Základní text Char"/>
    <w:basedOn w:val="Standardnpsmoodstavce"/>
    <w:link w:val="Zkladntext"/>
    <w:uiPriority w:val="99"/>
    <w:rsid w:val="00A1196B"/>
    <w:rPr>
      <w:rFonts w:ascii="Times New Roman" w:eastAsia="Times New Roman" w:hAnsi="Times New Roman" w:cs="Times New Roman"/>
      <w:sz w:val="20"/>
      <w:szCs w:val="20"/>
      <w:lang w:eastAsia="de-DE"/>
    </w:rPr>
  </w:style>
  <w:style w:type="paragraph" w:styleId="Normlnweb">
    <w:name w:val="Normal (Web)"/>
    <w:basedOn w:val="Normln"/>
    <w:uiPriority w:val="99"/>
    <w:semiHidden/>
    <w:unhideWhenUsed/>
    <w:rsid w:val="0033709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837338">
      <w:bodyDiv w:val="1"/>
      <w:marLeft w:val="0"/>
      <w:marRight w:val="0"/>
      <w:marTop w:val="0"/>
      <w:marBottom w:val="0"/>
      <w:divBdr>
        <w:top w:val="none" w:sz="0" w:space="0" w:color="auto"/>
        <w:left w:val="none" w:sz="0" w:space="0" w:color="auto"/>
        <w:bottom w:val="none" w:sz="0" w:space="0" w:color="auto"/>
        <w:right w:val="none" w:sz="0" w:space="0" w:color="auto"/>
      </w:divBdr>
    </w:div>
    <w:div w:id="632247656">
      <w:bodyDiv w:val="1"/>
      <w:marLeft w:val="0"/>
      <w:marRight w:val="0"/>
      <w:marTop w:val="0"/>
      <w:marBottom w:val="0"/>
      <w:divBdr>
        <w:top w:val="none" w:sz="0" w:space="0" w:color="auto"/>
        <w:left w:val="none" w:sz="0" w:space="0" w:color="auto"/>
        <w:bottom w:val="none" w:sz="0" w:space="0" w:color="auto"/>
        <w:right w:val="none" w:sz="0" w:space="0" w:color="auto"/>
      </w:divBdr>
      <w:divsChild>
        <w:div w:id="662439527">
          <w:marLeft w:val="0"/>
          <w:marRight w:val="0"/>
          <w:marTop w:val="0"/>
          <w:marBottom w:val="0"/>
          <w:divBdr>
            <w:top w:val="none" w:sz="0" w:space="0" w:color="auto"/>
            <w:left w:val="none" w:sz="0" w:space="0" w:color="auto"/>
            <w:bottom w:val="none" w:sz="0" w:space="0" w:color="auto"/>
            <w:right w:val="none" w:sz="0" w:space="0" w:color="auto"/>
          </w:divBdr>
          <w:divsChild>
            <w:div w:id="453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82391904">
      <w:bodyDiv w:val="1"/>
      <w:marLeft w:val="0"/>
      <w:marRight w:val="0"/>
      <w:marTop w:val="0"/>
      <w:marBottom w:val="0"/>
      <w:divBdr>
        <w:top w:val="none" w:sz="0" w:space="0" w:color="auto"/>
        <w:left w:val="none" w:sz="0" w:space="0" w:color="auto"/>
        <w:bottom w:val="none" w:sz="0" w:space="0" w:color="auto"/>
        <w:right w:val="none" w:sz="0" w:space="0" w:color="auto"/>
      </w:divBdr>
    </w:div>
    <w:div w:id="20114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chser.com/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ka.palfiova@gmail.com%20" TargetMode="External"/><Relationship Id="rId4" Type="http://schemas.openxmlformats.org/officeDocument/2006/relationships/settings" Target="settings.xml"/><Relationship Id="rId9" Type="http://schemas.openxmlformats.org/officeDocument/2006/relationships/hyperlink" Target="mailto:martin.stiglinc@dachser.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echlet\Downloads\TEMP_DACHSER_Portrait_A4_210616%20(1).dotx" TargetMode="External"/></Relationships>
</file>

<file path=word/theme/theme1.xml><?xml version="1.0" encoding="utf-8"?>
<a:theme xmlns:a="http://schemas.openxmlformats.org/drawingml/2006/main" name="Office Theme">
  <a:themeElements>
    <a:clrScheme name="DACHSER">
      <a:dk1>
        <a:sysClr val="windowText" lastClr="000000"/>
      </a:dk1>
      <a:lt1>
        <a:sysClr val="window" lastClr="FFFFFF"/>
      </a:lt1>
      <a:dk2>
        <a:srgbClr val="841E36"/>
      </a:dk2>
      <a:lt2>
        <a:srgbClr val="9EA0A3"/>
      </a:lt2>
      <a:accent1>
        <a:srgbClr val="1A3682"/>
      </a:accent1>
      <a:accent2>
        <a:srgbClr val="8191BA"/>
      </a:accent2>
      <a:accent3>
        <a:srgbClr val="FBBA00"/>
      </a:accent3>
      <a:accent4>
        <a:srgbClr val="FDD973"/>
      </a:accent4>
      <a:accent5>
        <a:srgbClr val="106634"/>
      </a:accent5>
      <a:accent6>
        <a:srgbClr val="87B299"/>
      </a:accent6>
      <a:hlink>
        <a:srgbClr val="FFC000"/>
      </a:hlink>
      <a:folHlink>
        <a:srgbClr val="FFC00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D317-4CEC-4EB5-95A8-B0603AFF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TEMP_DACHSER_Portrait_A4_210616 (1)</Template>
  <TotalTime>8</TotalTime>
  <Pages>4</Pages>
  <Words>1315</Words>
  <Characters>7762</Characters>
  <Application>Microsoft Office Word</Application>
  <DocSecurity>0</DocSecurity>
  <Lines>64</Lines>
  <Paragraphs>18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DACHSER Template Blanko</vt:lpstr>
      <vt:lpstr>DACHSER Template Blanko</vt:lpstr>
    </vt:vector>
  </TitlesOfParts>
  <Company>DACHSER SE</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DACHSER Template Blanko</dc:title>
  <dc:creator>Tamara Briechle</dc:creator>
  <cp:lastModifiedBy>Dokumenty Crestcom</cp:lastModifiedBy>
  <cp:revision>4</cp:revision>
  <cp:lastPrinted>2017-09-29T11:15:00Z</cp:lastPrinted>
  <dcterms:created xsi:type="dcterms:W3CDTF">2022-05-16T09:40:00Z</dcterms:created>
  <dcterms:modified xsi:type="dcterms:W3CDTF">2022-05-16T09:47:00Z</dcterms:modified>
</cp:coreProperties>
</file>